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833312" w:rsidRPr="00891ABD" w:rsidRDefault="00891ABD">
      <w:pPr>
        <w:jc w:val="center"/>
        <w:rPr>
          <w:rFonts w:asciiTheme="minorEastAsia" w:hAnsiTheme="minorEastAsia"/>
          <w:b/>
          <w:sz w:val="28"/>
          <w:szCs w:val="20"/>
        </w:rPr>
      </w:pPr>
      <w:r w:rsidRPr="00891ABD">
        <w:rPr>
          <w:rFonts w:asciiTheme="minorEastAsia" w:hAnsiTheme="minorEastAsia" w:cs="Arial Unicode MS"/>
          <w:b/>
          <w:sz w:val="28"/>
          <w:szCs w:val="20"/>
        </w:rPr>
        <w:t>導入検証契約書</w:t>
      </w:r>
    </w:p>
    <w:p w14:paraId="00000002" w14:textId="77777777" w:rsidR="00833312" w:rsidRPr="00891ABD" w:rsidRDefault="00833312">
      <w:pPr>
        <w:rPr>
          <w:rFonts w:asciiTheme="minorEastAsia" w:hAnsiTheme="minorEastAsia"/>
          <w:sz w:val="20"/>
          <w:szCs w:val="20"/>
        </w:rPr>
      </w:pPr>
    </w:p>
    <w:p w14:paraId="00000003"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w:t>
      </w:r>
      <w:r w:rsidRPr="00891ABD">
        <w:rPr>
          <w:rFonts w:asciiTheme="minorEastAsia" w:hAnsiTheme="minorEastAsia" w:cs="Arial Unicode MS"/>
          <w:sz w:val="20"/>
          <w:szCs w:val="20"/>
        </w:rPr>
        <w:t>（以下「ユーザ」という。）と</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（以下「ベンダ」という。）は、［検証対象となるベンダの</w:t>
      </w:r>
      <w:r w:rsidRPr="00891ABD">
        <w:rPr>
          <w:rFonts w:asciiTheme="minorEastAsia" w:hAnsiTheme="minorEastAsia" w:cs="Arial Unicode MS"/>
          <w:sz w:val="20"/>
          <w:szCs w:val="20"/>
        </w:rPr>
        <w:t>AI</w:t>
      </w:r>
      <w:r w:rsidRPr="00891ABD">
        <w:rPr>
          <w:rFonts w:asciiTheme="minorEastAsia" w:hAnsiTheme="minorEastAsia" w:cs="Arial Unicode MS"/>
          <w:sz w:val="20"/>
          <w:szCs w:val="20"/>
        </w:rPr>
        <w:t>技術名］のユーザへの導入・適用に関する検証に関して、</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年</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月</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日に、本契約を締結する。</w:t>
      </w:r>
    </w:p>
    <w:p w14:paraId="00000004" w14:textId="77777777" w:rsidR="00833312" w:rsidRPr="00891ABD" w:rsidRDefault="00833312">
      <w:pPr>
        <w:rPr>
          <w:rFonts w:asciiTheme="minorEastAsia" w:hAnsiTheme="minorEastAsia"/>
          <w:sz w:val="20"/>
          <w:szCs w:val="20"/>
        </w:rPr>
      </w:pPr>
    </w:p>
    <w:p w14:paraId="00000005" w14:textId="77777777" w:rsidR="00833312" w:rsidRPr="00891ABD" w:rsidRDefault="00833312">
      <w:pPr>
        <w:rPr>
          <w:rFonts w:asciiTheme="minorEastAsia" w:hAnsiTheme="minorEastAsia"/>
          <w:sz w:val="20"/>
          <w:szCs w:val="20"/>
        </w:rPr>
      </w:pPr>
    </w:p>
    <w:p w14:paraId="00000006"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第１条（目的）</w:t>
      </w:r>
    </w:p>
    <w:p w14:paraId="00000007"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本契約は、</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のユーザへの導入・適用に関する検証の遂行における、ユーザとベンダの権利・義務関係を定めることを目的とする。</w:t>
      </w:r>
    </w:p>
    <w:p w14:paraId="00000008" w14:textId="77777777" w:rsidR="00833312" w:rsidRPr="00891ABD" w:rsidRDefault="00833312">
      <w:pPr>
        <w:rPr>
          <w:rFonts w:asciiTheme="minorEastAsia" w:hAnsiTheme="minorEastAsia"/>
          <w:sz w:val="20"/>
          <w:szCs w:val="20"/>
        </w:rPr>
      </w:pPr>
    </w:p>
    <w:p w14:paraId="00000009"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第２条（定義）</w:t>
      </w:r>
    </w:p>
    <w:p w14:paraId="0000000A" w14:textId="77777777" w:rsidR="00833312" w:rsidRPr="00891ABD" w:rsidRDefault="00891ABD">
      <w:pPr>
        <w:numPr>
          <w:ilvl w:val="0"/>
          <w:numId w:val="19"/>
        </w:numPr>
        <w:rPr>
          <w:rFonts w:asciiTheme="minorEastAsia" w:hAnsiTheme="minorEastAsia"/>
          <w:sz w:val="20"/>
          <w:szCs w:val="20"/>
        </w:rPr>
      </w:pPr>
      <w:r w:rsidRPr="00891ABD">
        <w:rPr>
          <w:rFonts w:asciiTheme="minorEastAsia" w:hAnsiTheme="minorEastAsia" w:cs="Arial Unicode MS"/>
          <w:sz w:val="20"/>
          <w:szCs w:val="20"/>
        </w:rPr>
        <w:t>本検証</w:t>
      </w:r>
    </w:p>
    <w:p w14:paraId="0000000B" w14:textId="77777777" w:rsidR="00833312" w:rsidRPr="00891ABD" w:rsidRDefault="00891ABD">
      <w:pPr>
        <w:ind w:left="720"/>
        <w:rPr>
          <w:rFonts w:asciiTheme="minorEastAsia" w:hAnsiTheme="minorEastAsia"/>
          <w:sz w:val="20"/>
          <w:szCs w:val="20"/>
        </w:rPr>
      </w:pPr>
      <w:r w:rsidRPr="00891ABD">
        <w:rPr>
          <w:rFonts w:asciiTheme="minorEastAsia" w:hAnsiTheme="minorEastAsia" w:cs="Arial Unicode MS"/>
          <w:sz w:val="20"/>
          <w:szCs w:val="20"/>
        </w:rPr>
        <w:t>ベンダの</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のユーザへの導入・適用に関する検証をいい、詳細は別紙に定める。</w:t>
      </w:r>
    </w:p>
    <w:p w14:paraId="0000000C" w14:textId="77777777" w:rsidR="00833312" w:rsidRPr="00891ABD" w:rsidRDefault="00891ABD">
      <w:pPr>
        <w:numPr>
          <w:ilvl w:val="0"/>
          <w:numId w:val="19"/>
        </w:numPr>
        <w:rPr>
          <w:rFonts w:asciiTheme="minorEastAsia" w:hAnsiTheme="minorEastAsia"/>
          <w:sz w:val="20"/>
          <w:szCs w:val="20"/>
        </w:rPr>
      </w:pPr>
      <w:r w:rsidRPr="00891ABD">
        <w:rPr>
          <w:rFonts w:asciiTheme="minorEastAsia" w:hAnsiTheme="minorEastAsia" w:cs="Arial Unicode MS"/>
          <w:sz w:val="20"/>
          <w:szCs w:val="20"/>
        </w:rPr>
        <w:t>対象データ</w:t>
      </w:r>
    </w:p>
    <w:p w14:paraId="0000000D" w14:textId="77777777" w:rsidR="00833312" w:rsidRPr="00891ABD" w:rsidRDefault="00891ABD">
      <w:pPr>
        <w:ind w:left="720"/>
        <w:rPr>
          <w:rFonts w:asciiTheme="minorEastAsia" w:hAnsiTheme="minorEastAsia"/>
          <w:sz w:val="20"/>
          <w:szCs w:val="20"/>
        </w:rPr>
      </w:pPr>
      <w:r w:rsidRPr="00891ABD">
        <w:rPr>
          <w:rFonts w:asciiTheme="minorEastAsia" w:hAnsiTheme="minorEastAsia" w:cs="Arial Unicode MS"/>
          <w:sz w:val="20"/>
          <w:szCs w:val="20"/>
        </w:rPr>
        <w:t>本検証の対象となる、別紙記載のデータをいう。</w:t>
      </w:r>
    </w:p>
    <w:p w14:paraId="0000000E" w14:textId="77777777" w:rsidR="00833312" w:rsidRPr="00891ABD" w:rsidRDefault="00891ABD">
      <w:pPr>
        <w:numPr>
          <w:ilvl w:val="0"/>
          <w:numId w:val="19"/>
        </w:numPr>
        <w:rPr>
          <w:rFonts w:asciiTheme="minorEastAsia" w:hAnsiTheme="minorEastAsia"/>
          <w:sz w:val="20"/>
          <w:szCs w:val="20"/>
        </w:rPr>
      </w:pPr>
      <w:r w:rsidRPr="00891ABD">
        <w:rPr>
          <w:rFonts w:asciiTheme="minorEastAsia" w:hAnsiTheme="minorEastAsia" w:cs="Arial Unicode MS"/>
          <w:sz w:val="20"/>
          <w:szCs w:val="20"/>
        </w:rPr>
        <w:t>知的財産</w:t>
      </w:r>
    </w:p>
    <w:p w14:paraId="0000000F" w14:textId="77777777" w:rsidR="00833312" w:rsidRPr="00891ABD" w:rsidRDefault="00891ABD">
      <w:pPr>
        <w:ind w:left="720"/>
        <w:rPr>
          <w:rFonts w:asciiTheme="minorEastAsia" w:hAnsiTheme="minorEastAsia"/>
          <w:sz w:val="20"/>
          <w:szCs w:val="20"/>
        </w:rPr>
      </w:pPr>
      <w:r w:rsidRPr="00891ABD">
        <w:rPr>
          <w:rFonts w:asciiTheme="minorEastAsia" w:hAnsiTheme="minorEastAsia" w:cs="Arial Unicode MS"/>
          <w:sz w:val="20"/>
          <w:szCs w:val="20"/>
        </w:rPr>
        <w:t>発明、考案、意匠、著作物その他の人間の創造的活動により生み出されるもの（発見または解明がされた自然の法則または現象であって、産業上の利用可能性があるものを含む。）、および営業秘密その他の事業活動に有用な技術上または営業上の情報をいう。</w:t>
      </w:r>
    </w:p>
    <w:p w14:paraId="00000010" w14:textId="77777777" w:rsidR="00833312" w:rsidRPr="00891ABD" w:rsidRDefault="00891ABD">
      <w:pPr>
        <w:numPr>
          <w:ilvl w:val="0"/>
          <w:numId w:val="19"/>
        </w:numPr>
        <w:rPr>
          <w:rFonts w:asciiTheme="minorEastAsia" w:hAnsiTheme="minorEastAsia"/>
          <w:sz w:val="20"/>
          <w:szCs w:val="20"/>
        </w:rPr>
      </w:pPr>
      <w:r w:rsidRPr="00891ABD">
        <w:rPr>
          <w:rFonts w:asciiTheme="minorEastAsia" w:hAnsiTheme="minorEastAsia" w:cs="Arial Unicode MS"/>
          <w:sz w:val="20"/>
          <w:szCs w:val="20"/>
        </w:rPr>
        <w:t>知的財産権</w:t>
      </w:r>
    </w:p>
    <w:p w14:paraId="00000011" w14:textId="77777777" w:rsidR="00833312" w:rsidRPr="00891ABD" w:rsidRDefault="00891ABD">
      <w:pPr>
        <w:ind w:left="720"/>
        <w:rPr>
          <w:rFonts w:asciiTheme="minorEastAsia" w:hAnsiTheme="minorEastAsia"/>
          <w:sz w:val="20"/>
          <w:szCs w:val="20"/>
        </w:rPr>
      </w:pPr>
      <w:r w:rsidRPr="00891ABD">
        <w:rPr>
          <w:rFonts w:asciiTheme="minorEastAsia" w:hAnsiTheme="minorEastAsia" w:cs="Arial Unicode MS"/>
          <w:sz w:val="20"/>
          <w:szCs w:val="20"/>
        </w:rPr>
        <w:t>特許権、実用新案権、意匠権、著作権その他の知的財産に関して法令により定められた権利（特許を受ける権利、実用新案登録を受け</w:t>
      </w:r>
      <w:r w:rsidRPr="00891ABD">
        <w:rPr>
          <w:rFonts w:asciiTheme="minorEastAsia" w:hAnsiTheme="minorEastAsia" w:cs="Arial Unicode MS"/>
          <w:sz w:val="20"/>
          <w:szCs w:val="20"/>
        </w:rPr>
        <w:t>る権利、意匠登録を受ける権利を含む。）をいう。</w:t>
      </w:r>
    </w:p>
    <w:p w14:paraId="00000012" w14:textId="77777777" w:rsidR="00833312" w:rsidRPr="00891ABD" w:rsidRDefault="00891ABD">
      <w:pPr>
        <w:numPr>
          <w:ilvl w:val="0"/>
          <w:numId w:val="19"/>
        </w:numPr>
        <w:rPr>
          <w:rFonts w:asciiTheme="minorEastAsia" w:hAnsiTheme="minorEastAsia"/>
          <w:sz w:val="20"/>
          <w:szCs w:val="20"/>
        </w:rPr>
      </w:pPr>
      <w:r w:rsidRPr="00891ABD">
        <w:rPr>
          <w:rFonts w:asciiTheme="minorEastAsia" w:hAnsiTheme="minorEastAsia" w:cs="Arial Unicode MS"/>
          <w:sz w:val="20"/>
          <w:szCs w:val="20"/>
        </w:rPr>
        <w:t>ベンダ提供物</w:t>
      </w:r>
    </w:p>
    <w:p w14:paraId="00000013" w14:textId="77777777" w:rsidR="00833312" w:rsidRPr="00891ABD" w:rsidRDefault="00891ABD">
      <w:pPr>
        <w:ind w:left="720"/>
        <w:rPr>
          <w:rFonts w:asciiTheme="minorEastAsia" w:hAnsiTheme="minorEastAsia"/>
          <w:sz w:val="20"/>
          <w:szCs w:val="20"/>
        </w:rPr>
      </w:pPr>
      <w:r w:rsidRPr="00891ABD">
        <w:rPr>
          <w:rFonts w:asciiTheme="minorEastAsia" w:hAnsiTheme="minorEastAsia" w:cs="Arial Unicode MS"/>
          <w:sz w:val="20"/>
          <w:szCs w:val="20"/>
        </w:rPr>
        <w:t>ベンダがユーザに提供する旨、別紙に記載する報告書その他の資料をいう。</w:t>
      </w:r>
    </w:p>
    <w:p w14:paraId="00000014" w14:textId="77777777" w:rsidR="00833312" w:rsidRPr="00891ABD" w:rsidRDefault="00833312">
      <w:pPr>
        <w:rPr>
          <w:rFonts w:asciiTheme="minorEastAsia" w:hAnsiTheme="minorEastAsia"/>
          <w:sz w:val="20"/>
          <w:szCs w:val="20"/>
        </w:rPr>
      </w:pPr>
    </w:p>
    <w:p w14:paraId="00000015"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第３条（業務内容）</w:t>
      </w:r>
    </w:p>
    <w:p w14:paraId="00000016" w14:textId="77777777" w:rsidR="00833312" w:rsidRPr="00891ABD" w:rsidRDefault="00891ABD">
      <w:pPr>
        <w:numPr>
          <w:ilvl w:val="0"/>
          <w:numId w:val="3"/>
        </w:numPr>
        <w:rPr>
          <w:rFonts w:asciiTheme="minorEastAsia" w:hAnsiTheme="minorEastAsia"/>
          <w:sz w:val="20"/>
          <w:szCs w:val="20"/>
        </w:rPr>
      </w:pPr>
      <w:r w:rsidRPr="00891ABD">
        <w:rPr>
          <w:rFonts w:asciiTheme="minorEastAsia" w:hAnsiTheme="minorEastAsia" w:cs="Arial Unicode MS"/>
          <w:sz w:val="20"/>
          <w:szCs w:val="20"/>
        </w:rPr>
        <w:t>ユーザはベンダに対し、別紙に記載された本検証にかかる業務の提供を依頼し、ベンダはこれを引き受ける。</w:t>
      </w:r>
    </w:p>
    <w:p w14:paraId="00000017" w14:textId="77777777" w:rsidR="00833312" w:rsidRPr="00891ABD" w:rsidRDefault="00891ABD">
      <w:pPr>
        <w:numPr>
          <w:ilvl w:val="0"/>
          <w:numId w:val="3"/>
        </w:numPr>
        <w:rPr>
          <w:rFonts w:asciiTheme="minorEastAsia" w:hAnsiTheme="minorEastAsia"/>
          <w:sz w:val="20"/>
          <w:szCs w:val="20"/>
        </w:rPr>
      </w:pPr>
      <w:r w:rsidRPr="00891ABD">
        <w:rPr>
          <w:rFonts w:asciiTheme="minorEastAsia" w:hAnsiTheme="minorEastAsia" w:cs="Arial Unicode MS"/>
          <w:sz w:val="20"/>
          <w:szCs w:val="20"/>
        </w:rPr>
        <w:t>別紙に本契約の条項と異なる定めがある場合は、当該別紙の定めが優先する。</w:t>
      </w:r>
    </w:p>
    <w:p w14:paraId="00000018" w14:textId="77777777" w:rsidR="00833312" w:rsidRPr="00891ABD" w:rsidRDefault="00833312">
      <w:pPr>
        <w:rPr>
          <w:rFonts w:asciiTheme="minorEastAsia" w:hAnsiTheme="minorEastAsia"/>
          <w:sz w:val="20"/>
          <w:szCs w:val="20"/>
        </w:rPr>
      </w:pPr>
    </w:p>
    <w:p w14:paraId="00000019"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第４条（委託料およびその支払時期・方法）</w:t>
      </w:r>
    </w:p>
    <w:p w14:paraId="0000001A" w14:textId="77777777" w:rsidR="00833312" w:rsidRPr="00891ABD" w:rsidRDefault="00891ABD">
      <w:pPr>
        <w:numPr>
          <w:ilvl w:val="0"/>
          <w:numId w:val="4"/>
        </w:numPr>
        <w:rPr>
          <w:rFonts w:asciiTheme="minorEastAsia" w:hAnsiTheme="minorEastAsia"/>
          <w:sz w:val="20"/>
          <w:szCs w:val="20"/>
        </w:rPr>
      </w:pPr>
      <w:r w:rsidRPr="00891ABD">
        <w:rPr>
          <w:rFonts w:asciiTheme="minorEastAsia" w:hAnsiTheme="minorEastAsia" w:cs="Arial Unicode MS"/>
          <w:sz w:val="20"/>
          <w:szCs w:val="20"/>
        </w:rPr>
        <w:t>本検証の委託料は、別紙に定めるとおりとする。</w:t>
      </w:r>
    </w:p>
    <w:p w14:paraId="0000001B" w14:textId="77777777" w:rsidR="00833312" w:rsidRPr="00891ABD" w:rsidRDefault="00891ABD">
      <w:pPr>
        <w:numPr>
          <w:ilvl w:val="0"/>
          <w:numId w:val="4"/>
        </w:numPr>
        <w:rPr>
          <w:rFonts w:asciiTheme="minorEastAsia" w:hAnsiTheme="minorEastAsia"/>
          <w:sz w:val="20"/>
          <w:szCs w:val="20"/>
        </w:rPr>
      </w:pPr>
      <w:r w:rsidRPr="00891ABD">
        <w:rPr>
          <w:rFonts w:asciiTheme="minorEastAsia" w:hAnsiTheme="minorEastAsia" w:cs="Arial Unicode MS"/>
          <w:sz w:val="20"/>
          <w:szCs w:val="20"/>
        </w:rPr>
        <w:t>ユーザはベンダに対し、別紙に定める委託料を、別紙で定めた時期および方法により支払う。</w:t>
      </w:r>
    </w:p>
    <w:p w14:paraId="0000001C" w14:textId="77777777" w:rsidR="00833312" w:rsidRPr="00891ABD" w:rsidRDefault="00833312">
      <w:pPr>
        <w:rPr>
          <w:rFonts w:asciiTheme="minorEastAsia" w:hAnsiTheme="minorEastAsia"/>
          <w:sz w:val="20"/>
          <w:szCs w:val="20"/>
        </w:rPr>
      </w:pPr>
    </w:p>
    <w:p w14:paraId="0000001D"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第５条（検証機関）</w:t>
      </w:r>
    </w:p>
    <w:p w14:paraId="0000001E"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本検証の期間（以下「検証期間」という。）は、別紙に定める期間とする。</w:t>
      </w:r>
    </w:p>
    <w:p w14:paraId="0000001F" w14:textId="77777777" w:rsidR="00833312" w:rsidRPr="00891ABD" w:rsidRDefault="00833312">
      <w:pPr>
        <w:rPr>
          <w:rFonts w:asciiTheme="minorEastAsia" w:hAnsiTheme="minorEastAsia"/>
          <w:sz w:val="20"/>
          <w:szCs w:val="20"/>
        </w:rPr>
      </w:pPr>
    </w:p>
    <w:p w14:paraId="00000020"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第６条（協力と各自の作業分担）</w:t>
      </w:r>
    </w:p>
    <w:p w14:paraId="00000021" w14:textId="77777777" w:rsidR="00833312" w:rsidRPr="00891ABD" w:rsidRDefault="00891ABD">
      <w:pPr>
        <w:numPr>
          <w:ilvl w:val="0"/>
          <w:numId w:val="21"/>
        </w:numPr>
        <w:rPr>
          <w:rFonts w:asciiTheme="minorEastAsia" w:hAnsiTheme="minorEastAsia"/>
          <w:sz w:val="20"/>
          <w:szCs w:val="20"/>
        </w:rPr>
      </w:pPr>
      <w:r w:rsidRPr="00891ABD">
        <w:rPr>
          <w:rFonts w:asciiTheme="minorEastAsia" w:hAnsiTheme="minorEastAsia" w:cs="Arial Unicode MS"/>
          <w:sz w:val="20"/>
          <w:szCs w:val="20"/>
        </w:rPr>
        <w:t>ユーザおよびベンダは、本契約の履行においてはお互いに協力しなければならない。</w:t>
      </w:r>
    </w:p>
    <w:p w14:paraId="00000022" w14:textId="77777777" w:rsidR="00833312" w:rsidRPr="00891ABD" w:rsidRDefault="00891ABD">
      <w:pPr>
        <w:numPr>
          <w:ilvl w:val="0"/>
          <w:numId w:val="21"/>
        </w:numPr>
        <w:rPr>
          <w:rFonts w:asciiTheme="minorEastAsia" w:hAnsiTheme="minorEastAsia"/>
          <w:sz w:val="20"/>
          <w:szCs w:val="20"/>
        </w:rPr>
      </w:pPr>
      <w:r w:rsidRPr="00891ABD">
        <w:rPr>
          <w:rFonts w:asciiTheme="minorEastAsia" w:hAnsiTheme="minorEastAsia" w:cs="Arial Unicode MS"/>
          <w:sz w:val="20"/>
          <w:szCs w:val="20"/>
        </w:rPr>
        <w:t>本検証に関するユーザおよびベンダの作業分担は、別紙に定めるとおりとし、ユーザおよびベンダは、自己の作業分担について責任を負うものとする。</w:t>
      </w:r>
    </w:p>
    <w:p w14:paraId="00000023" w14:textId="77777777" w:rsidR="00833312" w:rsidRPr="00891ABD" w:rsidRDefault="00833312">
      <w:pPr>
        <w:ind w:left="720"/>
        <w:rPr>
          <w:rFonts w:asciiTheme="minorEastAsia" w:hAnsiTheme="minorEastAsia"/>
          <w:sz w:val="20"/>
          <w:szCs w:val="20"/>
        </w:rPr>
      </w:pPr>
    </w:p>
    <w:p w14:paraId="00000024"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第７条（ベンダの義務）</w:t>
      </w:r>
    </w:p>
    <w:p w14:paraId="00000025"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ベンダは、善良なる管理者の注意をもって本検証を遂行する義務</w:t>
      </w:r>
      <w:r w:rsidRPr="00891ABD">
        <w:rPr>
          <w:rFonts w:asciiTheme="minorEastAsia" w:hAnsiTheme="minorEastAsia" w:cs="Arial Unicode MS"/>
          <w:sz w:val="20"/>
          <w:szCs w:val="20"/>
        </w:rPr>
        <w:t>を負う。ベンダは、本検証について完成義務を負うものではなく、本検証に基づく何らかの成果の達成や特定の結果等を保証するものではない。</w:t>
      </w:r>
    </w:p>
    <w:p w14:paraId="00000026" w14:textId="77777777" w:rsidR="00833312" w:rsidRPr="00891ABD" w:rsidRDefault="00833312">
      <w:pPr>
        <w:rPr>
          <w:rFonts w:asciiTheme="minorEastAsia" w:hAnsiTheme="minorEastAsia"/>
          <w:sz w:val="20"/>
          <w:szCs w:val="20"/>
        </w:rPr>
      </w:pPr>
    </w:p>
    <w:p w14:paraId="00000027"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lastRenderedPageBreak/>
        <w:t>第８条（責任者の選任および連絡協議会）</w:t>
      </w:r>
    </w:p>
    <w:p w14:paraId="00000028" w14:textId="77777777" w:rsidR="00833312" w:rsidRPr="00891ABD" w:rsidRDefault="00891ABD">
      <w:pPr>
        <w:numPr>
          <w:ilvl w:val="0"/>
          <w:numId w:val="8"/>
        </w:numPr>
        <w:rPr>
          <w:rFonts w:asciiTheme="minorEastAsia" w:hAnsiTheme="minorEastAsia"/>
          <w:sz w:val="20"/>
          <w:szCs w:val="20"/>
        </w:rPr>
      </w:pPr>
      <w:r w:rsidRPr="00891ABD">
        <w:rPr>
          <w:rFonts w:asciiTheme="minorEastAsia" w:hAnsiTheme="minorEastAsia" w:cs="Arial Unicode MS"/>
          <w:sz w:val="20"/>
          <w:szCs w:val="20"/>
        </w:rPr>
        <w:t>ユーザおよびベンダは、本検証を円滑に遂行するため、本契約締結後速やかに、本検証に関する責任者を選任し、それぞれ相手方に書面（電磁的方法を含む。以下同じ）で通知するものとする。また、責任者を変更した場合、速やかに相手方に書面で通知するものとする。</w:t>
      </w:r>
    </w:p>
    <w:p w14:paraId="00000029" w14:textId="77777777" w:rsidR="00833312" w:rsidRPr="00891ABD" w:rsidRDefault="00891ABD">
      <w:pPr>
        <w:numPr>
          <w:ilvl w:val="0"/>
          <w:numId w:val="8"/>
        </w:numPr>
        <w:rPr>
          <w:rFonts w:asciiTheme="minorEastAsia" w:hAnsiTheme="minorEastAsia"/>
          <w:sz w:val="20"/>
          <w:szCs w:val="20"/>
        </w:rPr>
      </w:pPr>
      <w:r w:rsidRPr="00891ABD">
        <w:rPr>
          <w:rFonts w:asciiTheme="minorEastAsia" w:hAnsiTheme="minorEastAsia" w:cs="Arial Unicode MS"/>
          <w:sz w:val="20"/>
          <w:szCs w:val="20"/>
        </w:rPr>
        <w:t>ユーザおよびベンダ間における本検証の遂行にかかる、要請、指示等の受理および相手方への依頼等は</w:t>
      </w:r>
      <w:r w:rsidRPr="00891ABD">
        <w:rPr>
          <w:rFonts w:asciiTheme="minorEastAsia" w:hAnsiTheme="minorEastAsia" w:cs="Arial Unicode MS"/>
          <w:sz w:val="20"/>
          <w:szCs w:val="20"/>
        </w:rPr>
        <w:t>、責任者を通じて行うものとする。</w:t>
      </w:r>
    </w:p>
    <w:p w14:paraId="0000002A" w14:textId="77777777" w:rsidR="00833312" w:rsidRPr="00891ABD" w:rsidRDefault="00891ABD">
      <w:pPr>
        <w:numPr>
          <w:ilvl w:val="0"/>
          <w:numId w:val="8"/>
        </w:numPr>
        <w:rPr>
          <w:rFonts w:asciiTheme="minorEastAsia" w:hAnsiTheme="minorEastAsia"/>
          <w:sz w:val="20"/>
          <w:szCs w:val="20"/>
        </w:rPr>
      </w:pPr>
      <w:r w:rsidRPr="00891ABD">
        <w:rPr>
          <w:rFonts w:asciiTheme="minorEastAsia" w:hAnsiTheme="minorEastAsia" w:cs="Arial Unicode MS"/>
          <w:sz w:val="20"/>
          <w:szCs w:val="20"/>
        </w:rPr>
        <w:t>責任者は、本検証の円滑な遂行のため、進捗状況の把握、問題点の協議および解決等必要事項を協議する連絡協議会を定期的に開催する。なお、開催頻度については、別紙に定めるとおりとするが、ユーザおよびベンダは、必要がある場合、理由を明らかにした上で、随時、連絡協議会の開催を相手方に求めることができるものとする。</w:t>
      </w:r>
    </w:p>
    <w:p w14:paraId="0000002B" w14:textId="77777777" w:rsidR="00833312" w:rsidRPr="00891ABD" w:rsidRDefault="00833312">
      <w:pPr>
        <w:rPr>
          <w:rFonts w:asciiTheme="minorEastAsia" w:hAnsiTheme="minorEastAsia"/>
          <w:sz w:val="20"/>
          <w:szCs w:val="20"/>
        </w:rPr>
      </w:pPr>
    </w:p>
    <w:p w14:paraId="0000002C"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第９条（再委託）</w:t>
      </w:r>
    </w:p>
    <w:p w14:paraId="0000002D" w14:textId="77777777" w:rsidR="00833312" w:rsidRPr="00891ABD" w:rsidRDefault="00891ABD">
      <w:pPr>
        <w:numPr>
          <w:ilvl w:val="0"/>
          <w:numId w:val="24"/>
        </w:numPr>
        <w:rPr>
          <w:rFonts w:asciiTheme="minorEastAsia" w:hAnsiTheme="minorEastAsia"/>
          <w:sz w:val="20"/>
          <w:szCs w:val="20"/>
        </w:rPr>
      </w:pPr>
      <w:r w:rsidRPr="00891ABD">
        <w:rPr>
          <w:rFonts w:asciiTheme="minorEastAsia" w:hAnsiTheme="minorEastAsia" w:cs="Arial Unicode MS"/>
          <w:sz w:val="20"/>
          <w:szCs w:val="20"/>
        </w:rPr>
        <w:t>ベンダは、ユーザが書面によって事前に承認した場合、本検証の一部を第三者（以下「委託先」という。）に再委託することができるものとする。なお、ユーザが上記の承</w:t>
      </w:r>
      <w:r w:rsidRPr="00891ABD">
        <w:rPr>
          <w:rFonts w:asciiTheme="minorEastAsia" w:hAnsiTheme="minorEastAsia" w:cs="Arial Unicode MS"/>
          <w:sz w:val="20"/>
          <w:szCs w:val="20"/>
        </w:rPr>
        <w:t>諾を拒否するには、合理的な理由を要するものとする。</w:t>
      </w:r>
    </w:p>
    <w:p w14:paraId="0000002E" w14:textId="77777777" w:rsidR="00833312" w:rsidRPr="00891ABD" w:rsidRDefault="00891ABD">
      <w:pPr>
        <w:numPr>
          <w:ilvl w:val="0"/>
          <w:numId w:val="24"/>
        </w:numPr>
        <w:rPr>
          <w:rFonts w:asciiTheme="minorEastAsia" w:hAnsiTheme="minorEastAsia"/>
          <w:sz w:val="20"/>
          <w:szCs w:val="20"/>
        </w:rPr>
      </w:pPr>
      <w:r w:rsidRPr="00891ABD">
        <w:rPr>
          <w:rFonts w:asciiTheme="minorEastAsia" w:hAnsiTheme="minorEastAsia" w:cs="Arial Unicode MS"/>
          <w:sz w:val="20"/>
          <w:szCs w:val="20"/>
        </w:rPr>
        <w:t>前項の定めに従い委託先に本検証の遂行を委託する場合、ベンダは、本契約における自己の義務と同等の義務を、当該委託先に課すものとする。</w:t>
      </w:r>
    </w:p>
    <w:p w14:paraId="0000002F" w14:textId="77777777" w:rsidR="00833312" w:rsidRPr="00891ABD" w:rsidRDefault="00891ABD">
      <w:pPr>
        <w:numPr>
          <w:ilvl w:val="0"/>
          <w:numId w:val="24"/>
        </w:numPr>
        <w:rPr>
          <w:rFonts w:asciiTheme="minorEastAsia" w:hAnsiTheme="minorEastAsia"/>
          <w:sz w:val="20"/>
          <w:szCs w:val="20"/>
        </w:rPr>
      </w:pPr>
      <w:r w:rsidRPr="00891ABD">
        <w:rPr>
          <w:rFonts w:asciiTheme="minorEastAsia" w:hAnsiTheme="minorEastAsia" w:cs="Arial Unicode MS"/>
          <w:sz w:val="20"/>
          <w:szCs w:val="20"/>
        </w:rPr>
        <w:t>ベンダは、委託先による業務の遂行について、ユーザに帰責事由がある場合を除き、自ら業務を遂行した場合と同様の責任を負うものとする。ただし、ユーザの指定した委託先による業務の遂行については、ベンダに故意または重過失がある場合を除き、責任を負わない。</w:t>
      </w:r>
    </w:p>
    <w:p w14:paraId="00000030" w14:textId="77777777" w:rsidR="00833312" w:rsidRPr="00891ABD" w:rsidRDefault="00833312">
      <w:pPr>
        <w:rPr>
          <w:rFonts w:asciiTheme="minorEastAsia" w:hAnsiTheme="minorEastAsia"/>
          <w:sz w:val="20"/>
          <w:szCs w:val="20"/>
        </w:rPr>
      </w:pPr>
    </w:p>
    <w:p w14:paraId="00000031"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第１０条（契約内容の変更）</w:t>
      </w:r>
    </w:p>
    <w:p w14:paraId="00000032" w14:textId="77777777" w:rsidR="00833312" w:rsidRPr="00891ABD" w:rsidRDefault="00891ABD">
      <w:pPr>
        <w:numPr>
          <w:ilvl w:val="0"/>
          <w:numId w:val="28"/>
        </w:numPr>
        <w:rPr>
          <w:rFonts w:asciiTheme="minorEastAsia" w:hAnsiTheme="minorEastAsia"/>
          <w:sz w:val="20"/>
          <w:szCs w:val="20"/>
        </w:rPr>
      </w:pPr>
      <w:r w:rsidRPr="00891ABD">
        <w:rPr>
          <w:rFonts w:asciiTheme="minorEastAsia" w:hAnsiTheme="minorEastAsia" w:cs="Arial Unicode MS"/>
          <w:sz w:val="20"/>
          <w:szCs w:val="20"/>
        </w:rPr>
        <w:t>本検証の進捗状況等に応じて、検証事項が想定外に拡大し</w:t>
      </w:r>
      <w:r w:rsidRPr="00891ABD">
        <w:rPr>
          <w:rFonts w:asciiTheme="minorEastAsia" w:hAnsiTheme="minorEastAsia" w:cs="Arial Unicode MS"/>
          <w:sz w:val="20"/>
          <w:szCs w:val="20"/>
        </w:rPr>
        <w:t>た等の事情により、検証期間、委託料等の契約条件の変更が必要となった場合、ユーザまたはベンダは、その旨を記載した書面をもって相手方に申し入れるものとする。当該申し出があった場合、ユーザおよびベンダは、速やかに契約条件の変更の要否について協議するものとする。</w:t>
      </w:r>
    </w:p>
    <w:p w14:paraId="00000033" w14:textId="77777777" w:rsidR="00833312" w:rsidRPr="00891ABD" w:rsidRDefault="00891ABD">
      <w:pPr>
        <w:numPr>
          <w:ilvl w:val="0"/>
          <w:numId w:val="28"/>
        </w:numPr>
        <w:rPr>
          <w:rFonts w:asciiTheme="minorEastAsia" w:hAnsiTheme="minorEastAsia"/>
          <w:sz w:val="20"/>
          <w:szCs w:val="20"/>
        </w:rPr>
      </w:pPr>
      <w:r w:rsidRPr="00891ABD">
        <w:rPr>
          <w:rFonts w:asciiTheme="minorEastAsia" w:hAnsiTheme="minorEastAsia" w:cs="Arial Unicode MS"/>
          <w:sz w:val="20"/>
          <w:szCs w:val="20"/>
        </w:rPr>
        <w:t>前項の協議に基づき、本契約の内容の一部変更をする場合、ユーザおよびベンダは、当該変更内容が記載された、変更契約を締結するものとする。</w:t>
      </w:r>
    </w:p>
    <w:p w14:paraId="00000034" w14:textId="77777777" w:rsidR="00833312" w:rsidRPr="00891ABD" w:rsidRDefault="00833312">
      <w:pPr>
        <w:rPr>
          <w:rFonts w:asciiTheme="minorEastAsia" w:hAnsiTheme="minorEastAsia"/>
          <w:sz w:val="20"/>
          <w:szCs w:val="20"/>
        </w:rPr>
      </w:pPr>
    </w:p>
    <w:p w14:paraId="00000035"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第１１条（ベンダ提供物の提供および業務終了の確認）</w:t>
      </w:r>
    </w:p>
    <w:p w14:paraId="00000036" w14:textId="77777777" w:rsidR="00833312" w:rsidRPr="00891ABD" w:rsidRDefault="00891ABD">
      <w:pPr>
        <w:numPr>
          <w:ilvl w:val="0"/>
          <w:numId w:val="10"/>
        </w:numPr>
        <w:rPr>
          <w:rFonts w:asciiTheme="minorEastAsia" w:hAnsiTheme="minorEastAsia"/>
          <w:sz w:val="20"/>
          <w:szCs w:val="20"/>
        </w:rPr>
      </w:pPr>
      <w:r w:rsidRPr="00891ABD">
        <w:rPr>
          <w:rFonts w:asciiTheme="minorEastAsia" w:hAnsiTheme="minorEastAsia" w:cs="Arial Unicode MS"/>
          <w:sz w:val="20"/>
          <w:szCs w:val="20"/>
        </w:rPr>
        <w:t>ベンダは、別紙に記載する期限までに、ユーザにベンダ提供物を提供する。</w:t>
      </w:r>
    </w:p>
    <w:p w14:paraId="00000037" w14:textId="77777777" w:rsidR="00833312" w:rsidRPr="00891ABD" w:rsidRDefault="00891ABD">
      <w:pPr>
        <w:numPr>
          <w:ilvl w:val="0"/>
          <w:numId w:val="10"/>
        </w:numPr>
        <w:rPr>
          <w:rFonts w:asciiTheme="minorEastAsia" w:hAnsiTheme="minorEastAsia"/>
          <w:sz w:val="20"/>
          <w:szCs w:val="20"/>
        </w:rPr>
      </w:pPr>
      <w:r w:rsidRPr="00891ABD">
        <w:rPr>
          <w:rFonts w:asciiTheme="minorEastAsia" w:hAnsiTheme="minorEastAsia" w:cs="Arial Unicode MS"/>
          <w:sz w:val="20"/>
          <w:szCs w:val="20"/>
        </w:rPr>
        <w:t>ユーザは、ベンダ提供物を受領した日から</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日（以下「確認期間」という。）内に、ベンダ提供物の提供を受けたことを確認し、ベンダ所定の確認書に記名押印または署名の上、ベンダに交付するものとする。</w:t>
      </w:r>
    </w:p>
    <w:p w14:paraId="00000038" w14:textId="77777777" w:rsidR="00833312" w:rsidRPr="00891ABD" w:rsidRDefault="00891ABD">
      <w:pPr>
        <w:numPr>
          <w:ilvl w:val="0"/>
          <w:numId w:val="10"/>
        </w:numPr>
        <w:rPr>
          <w:rFonts w:asciiTheme="minorEastAsia" w:hAnsiTheme="minorEastAsia"/>
          <w:sz w:val="20"/>
          <w:szCs w:val="20"/>
        </w:rPr>
      </w:pPr>
      <w:r w:rsidRPr="00891ABD">
        <w:rPr>
          <w:rFonts w:asciiTheme="minorEastAsia" w:hAnsiTheme="minorEastAsia" w:cs="Arial Unicode MS"/>
          <w:sz w:val="20"/>
          <w:szCs w:val="20"/>
        </w:rPr>
        <w:t>前項の定めに従い、ユーザがベンダに確認書を交付した時に、ユーザの確認が完了したものとする。ただし、確認期間内に、ユーザから書面で具体的な理由を明示して異議を述べないときは、確認書の交付がなくとも、当該期間の満了時に確認が完了したものとする。</w:t>
      </w:r>
    </w:p>
    <w:p w14:paraId="00000039" w14:textId="77777777" w:rsidR="00833312" w:rsidRPr="00891ABD" w:rsidRDefault="00833312">
      <w:pPr>
        <w:rPr>
          <w:rFonts w:asciiTheme="minorEastAsia" w:hAnsiTheme="minorEastAsia"/>
          <w:sz w:val="20"/>
          <w:szCs w:val="20"/>
        </w:rPr>
      </w:pPr>
    </w:p>
    <w:p w14:paraId="0000003A"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第１２条（ユーザがベンダに提供するデータ・資料等）</w:t>
      </w:r>
    </w:p>
    <w:p w14:paraId="0000003B" w14:textId="77777777" w:rsidR="00833312" w:rsidRPr="00891ABD" w:rsidRDefault="00891ABD">
      <w:pPr>
        <w:numPr>
          <w:ilvl w:val="0"/>
          <w:numId w:val="11"/>
        </w:numPr>
        <w:rPr>
          <w:rFonts w:asciiTheme="minorEastAsia" w:hAnsiTheme="minorEastAsia"/>
          <w:sz w:val="20"/>
          <w:szCs w:val="20"/>
        </w:rPr>
      </w:pPr>
      <w:r w:rsidRPr="00891ABD">
        <w:rPr>
          <w:rFonts w:asciiTheme="minorEastAsia" w:hAnsiTheme="minorEastAsia" w:cs="Arial Unicode MS"/>
          <w:sz w:val="20"/>
          <w:szCs w:val="20"/>
        </w:rPr>
        <w:t>ユーザは、ベンダに対し、別紙に記載する対象データを提供するものとする。</w:t>
      </w:r>
    </w:p>
    <w:p w14:paraId="0000003C" w14:textId="77777777" w:rsidR="00833312" w:rsidRPr="00891ABD" w:rsidRDefault="00891ABD">
      <w:pPr>
        <w:numPr>
          <w:ilvl w:val="0"/>
          <w:numId w:val="11"/>
        </w:numPr>
        <w:rPr>
          <w:rFonts w:asciiTheme="minorEastAsia" w:hAnsiTheme="minorEastAsia"/>
          <w:sz w:val="20"/>
          <w:szCs w:val="20"/>
        </w:rPr>
      </w:pPr>
      <w:r w:rsidRPr="00891ABD">
        <w:rPr>
          <w:rFonts w:asciiTheme="minorEastAsia" w:hAnsiTheme="minorEastAsia" w:cs="Arial Unicode MS"/>
          <w:sz w:val="20"/>
          <w:szCs w:val="20"/>
        </w:rPr>
        <w:t>ユーザは、ベンダに対し、本検証に合理的に必要なものとしてベンダが要求し、ユーザが合意した資料、機器、設備等（以下「資料等」という。）の提供、開示、貸与等（以下「提供等」という。）を行うものとする。</w:t>
      </w:r>
    </w:p>
    <w:p w14:paraId="0000003D" w14:textId="77777777" w:rsidR="00833312" w:rsidRPr="00891ABD" w:rsidRDefault="00891ABD">
      <w:pPr>
        <w:numPr>
          <w:ilvl w:val="0"/>
          <w:numId w:val="11"/>
        </w:numPr>
        <w:rPr>
          <w:rFonts w:asciiTheme="minorEastAsia" w:hAnsiTheme="minorEastAsia"/>
          <w:sz w:val="20"/>
          <w:szCs w:val="20"/>
        </w:rPr>
      </w:pPr>
      <w:r w:rsidRPr="00891ABD">
        <w:rPr>
          <w:rFonts w:asciiTheme="minorEastAsia" w:hAnsiTheme="minorEastAsia" w:cs="Arial Unicode MS"/>
          <w:sz w:val="20"/>
          <w:szCs w:val="20"/>
        </w:rPr>
        <w:t>ユーザは、ベンダに対し、対象データおよび資料等（以下、総称して「ユーザ提供データ等」という。）をベンダに提供等することについて、正当な権限があることおよびかかる提供等が法令に違反するものでは</w:t>
      </w:r>
      <w:r w:rsidRPr="00891ABD">
        <w:rPr>
          <w:rFonts w:asciiTheme="minorEastAsia" w:hAnsiTheme="minorEastAsia" w:cs="Arial Unicode MS"/>
          <w:sz w:val="20"/>
          <w:szCs w:val="20"/>
        </w:rPr>
        <w:t>ないことを保証する。</w:t>
      </w:r>
    </w:p>
    <w:p w14:paraId="0000003E" w14:textId="77777777" w:rsidR="00833312" w:rsidRPr="00891ABD" w:rsidRDefault="00891ABD">
      <w:pPr>
        <w:numPr>
          <w:ilvl w:val="0"/>
          <w:numId w:val="11"/>
        </w:numPr>
        <w:rPr>
          <w:rFonts w:asciiTheme="minorEastAsia" w:hAnsiTheme="minorEastAsia"/>
          <w:sz w:val="20"/>
          <w:szCs w:val="20"/>
        </w:rPr>
      </w:pPr>
      <w:r w:rsidRPr="00891ABD">
        <w:rPr>
          <w:rFonts w:asciiTheme="minorEastAsia" w:hAnsiTheme="minorEastAsia" w:cs="Arial Unicode MS"/>
          <w:sz w:val="20"/>
          <w:szCs w:val="20"/>
        </w:rPr>
        <w:lastRenderedPageBreak/>
        <w:t>ユーザは、ユーザ提供データ等の正確性、完全性、有効性、有用性、安全性等について保証しない。ただし、本契約に別段の定めがある場合はその限りでない。</w:t>
      </w:r>
    </w:p>
    <w:p w14:paraId="0000003F" w14:textId="77777777" w:rsidR="00833312" w:rsidRPr="00891ABD" w:rsidRDefault="00891ABD">
      <w:pPr>
        <w:numPr>
          <w:ilvl w:val="0"/>
          <w:numId w:val="11"/>
        </w:numPr>
        <w:rPr>
          <w:rFonts w:asciiTheme="minorEastAsia" w:hAnsiTheme="minorEastAsia"/>
          <w:sz w:val="20"/>
          <w:szCs w:val="20"/>
        </w:rPr>
      </w:pPr>
      <w:r w:rsidRPr="00891ABD">
        <w:rPr>
          <w:rFonts w:asciiTheme="minorEastAsia" w:hAnsiTheme="minorEastAsia" w:cs="Arial Unicode MS"/>
          <w:sz w:val="20"/>
          <w:szCs w:val="20"/>
        </w:rPr>
        <w:t>ユーザがベンダに対し提供等を行ったユーザ提供データ等の内容に誤りがあった場合、またはかかる提供等を遅延した場合、これらの誤りまたは遅延によって生じた本検証の遅延、ベンダ提供物の瑕疵（法律上の瑕疵を含む。）等の結果について、ベンダは責任を負わない。</w:t>
      </w:r>
    </w:p>
    <w:p w14:paraId="00000040" w14:textId="77777777" w:rsidR="00833312" w:rsidRPr="00891ABD" w:rsidRDefault="00891ABD">
      <w:pPr>
        <w:numPr>
          <w:ilvl w:val="0"/>
          <w:numId w:val="11"/>
        </w:numPr>
        <w:rPr>
          <w:rFonts w:asciiTheme="minorEastAsia" w:hAnsiTheme="minorEastAsia"/>
          <w:sz w:val="20"/>
          <w:szCs w:val="20"/>
        </w:rPr>
      </w:pPr>
      <w:r w:rsidRPr="00891ABD">
        <w:rPr>
          <w:rFonts w:asciiTheme="minorEastAsia" w:hAnsiTheme="minorEastAsia" w:cs="Arial Unicode MS"/>
          <w:sz w:val="20"/>
          <w:szCs w:val="20"/>
        </w:rPr>
        <w:t>ベンダは、ユーザ提供データ等の正確性、完全性、有効性、有用性、安全性等について、確認、検証の義務</w:t>
      </w:r>
      <w:r w:rsidRPr="00891ABD">
        <w:rPr>
          <w:rFonts w:asciiTheme="minorEastAsia" w:hAnsiTheme="minorEastAsia" w:cs="Arial Unicode MS"/>
          <w:sz w:val="20"/>
          <w:szCs w:val="20"/>
        </w:rPr>
        <w:t>その他の責任を負うものではない。</w:t>
      </w:r>
    </w:p>
    <w:p w14:paraId="00000041" w14:textId="77777777" w:rsidR="00833312" w:rsidRPr="00891ABD" w:rsidRDefault="00833312">
      <w:pPr>
        <w:rPr>
          <w:rFonts w:asciiTheme="minorEastAsia" w:hAnsiTheme="minorEastAsia"/>
          <w:sz w:val="20"/>
          <w:szCs w:val="20"/>
        </w:rPr>
      </w:pPr>
    </w:p>
    <w:p w14:paraId="00000042"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第１３条（対象データの管理）</w:t>
      </w:r>
    </w:p>
    <w:p w14:paraId="00000043"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ベンダは、対象データを、善良な管理者の注意をもって管理、保管するものとし、ユーザの事前の書面による承諾を得ずに、第三者（本契約第</w:t>
      </w:r>
      <w:r w:rsidRPr="00891ABD">
        <w:rPr>
          <w:rFonts w:asciiTheme="minorEastAsia" w:hAnsiTheme="minorEastAsia" w:cs="Arial Unicode MS"/>
          <w:sz w:val="20"/>
          <w:szCs w:val="20"/>
        </w:rPr>
        <w:t>9</w:t>
      </w:r>
      <w:r w:rsidRPr="00891ABD">
        <w:rPr>
          <w:rFonts w:asciiTheme="minorEastAsia" w:hAnsiTheme="minorEastAsia" w:cs="Arial Unicode MS"/>
          <w:sz w:val="20"/>
          <w:szCs w:val="20"/>
        </w:rPr>
        <w:t>条に基づく委託先を除く。）に開示、提供または漏えいしてはならないものとする。</w:t>
      </w:r>
    </w:p>
    <w:p w14:paraId="00000044"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ベンダは、対象データについて、事前にユーザから書面による承諾を得ずに、本検証の遂行の目的以外の目的で使用、複製および改変してはならず、本検証遂行の目的に合理的に必要となる範囲でのみ、使用、複製および改変できるものとする。</w:t>
      </w:r>
    </w:p>
    <w:p w14:paraId="00000045"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ベンダは、対象デ</w:t>
      </w:r>
      <w:r w:rsidRPr="00891ABD">
        <w:rPr>
          <w:rFonts w:asciiTheme="minorEastAsia" w:hAnsiTheme="minorEastAsia" w:cs="Arial Unicode MS"/>
          <w:sz w:val="20"/>
          <w:szCs w:val="20"/>
        </w:rPr>
        <w:t>ータを、本検証の遂行のために知る必要のある自己の役員および従業員に限り開示するものとし、この場合、本条に基づきベンダが負担する義務と同等の義務を、開示を受けた当該役員および従業員に退職後も含め課すものとする。</w:t>
      </w:r>
    </w:p>
    <w:p w14:paraId="00000046"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べンダは、対象データのうち、法令の定めに基づき開示すべき情報を、可能な限り事前にユーザに通知した上で、当該法令の定めに基づく開示先に対し開示することができるものとする。</w:t>
      </w:r>
    </w:p>
    <w:p w14:paraId="00000047"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本検証が完了し、もしくは本契約が終了した場合またはユーザの指示があった場合、ベンダは、ユーザの指示に従って、対象データ（複製物および</w:t>
      </w:r>
      <w:r w:rsidRPr="00891ABD">
        <w:rPr>
          <w:rFonts w:asciiTheme="minorEastAsia" w:hAnsiTheme="minorEastAsia" w:cs="Arial Unicode MS"/>
          <w:sz w:val="20"/>
          <w:szCs w:val="20"/>
        </w:rPr>
        <w:t>改変物を含む。）が記録された媒体を破棄もしくはユーザに返還し、また、ベンダが管理する一切の電磁的記録媒体から削除するものとする。なお、ユーザはベンダに対し、対象データの破棄または削除について、証明する文書の提出を求めることができる。</w:t>
      </w:r>
    </w:p>
    <w:p w14:paraId="00000048"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ベンダは、本契約に別段の定めがある場合を除き、対象データの提供等により、ユーザの知的財産権を譲渡、移転、利用許諾するものでないことを確認する。</w:t>
      </w:r>
    </w:p>
    <w:p w14:paraId="00000049" w14:textId="77777777" w:rsidR="00833312" w:rsidRPr="00891ABD" w:rsidRDefault="00891ABD">
      <w:pPr>
        <w:numPr>
          <w:ilvl w:val="0"/>
          <w:numId w:val="9"/>
        </w:numPr>
        <w:rPr>
          <w:rFonts w:asciiTheme="minorEastAsia" w:hAnsiTheme="minorEastAsia"/>
          <w:sz w:val="20"/>
          <w:szCs w:val="20"/>
        </w:rPr>
      </w:pPr>
      <w:r w:rsidRPr="00891ABD">
        <w:rPr>
          <w:rFonts w:asciiTheme="minorEastAsia" w:hAnsiTheme="minorEastAsia" w:cs="Arial Unicode MS"/>
          <w:sz w:val="20"/>
          <w:szCs w:val="20"/>
        </w:rPr>
        <w:t>本条の規定は、前項を除き、本契約が終了した日より</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年間有効に存続するものとする。</w:t>
      </w:r>
    </w:p>
    <w:p w14:paraId="0000004A" w14:textId="77777777" w:rsidR="00833312" w:rsidRPr="00891ABD" w:rsidRDefault="00833312">
      <w:pPr>
        <w:rPr>
          <w:rFonts w:asciiTheme="minorEastAsia" w:hAnsiTheme="minorEastAsia"/>
          <w:sz w:val="20"/>
          <w:szCs w:val="20"/>
        </w:rPr>
      </w:pPr>
    </w:p>
    <w:p w14:paraId="0000004B"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第１４条（秘密情報の取扱い）</w:t>
      </w:r>
    </w:p>
    <w:p w14:paraId="0000004C" w14:textId="77777777" w:rsidR="00833312" w:rsidRPr="00891ABD" w:rsidRDefault="00891ABD">
      <w:pPr>
        <w:numPr>
          <w:ilvl w:val="0"/>
          <w:numId w:val="20"/>
        </w:numPr>
        <w:rPr>
          <w:rFonts w:asciiTheme="minorEastAsia" w:hAnsiTheme="minorEastAsia"/>
          <w:sz w:val="20"/>
          <w:szCs w:val="20"/>
        </w:rPr>
      </w:pPr>
      <w:r w:rsidRPr="00891ABD">
        <w:rPr>
          <w:rFonts w:asciiTheme="minorEastAsia" w:hAnsiTheme="minorEastAsia" w:cs="Arial Unicode MS"/>
          <w:sz w:val="20"/>
          <w:szCs w:val="20"/>
        </w:rPr>
        <w:t>ユーザおよびベンダは</w:t>
      </w:r>
      <w:r w:rsidRPr="00891ABD">
        <w:rPr>
          <w:rFonts w:asciiTheme="minorEastAsia" w:hAnsiTheme="minorEastAsia" w:cs="Arial Unicode MS"/>
          <w:sz w:val="20"/>
          <w:szCs w:val="20"/>
        </w:rPr>
        <w:t>、本検証遂行のため、相手方より提供を受けた技術上または営業上その他業務上の情報（ただし、対象データを除く。）のうち、次のいずれかに該当する情報（以下「秘密情報」という。）を秘密として保持し、秘密情報の開示者の事前の書面による承諾を得ずに、第三者（本契約第</w:t>
      </w:r>
      <w:r w:rsidRPr="00891ABD">
        <w:rPr>
          <w:rFonts w:asciiTheme="minorEastAsia" w:hAnsiTheme="minorEastAsia" w:cs="Arial Unicode MS"/>
          <w:sz w:val="20"/>
          <w:szCs w:val="20"/>
        </w:rPr>
        <w:t>9</w:t>
      </w:r>
      <w:r w:rsidRPr="00891ABD">
        <w:rPr>
          <w:rFonts w:asciiTheme="minorEastAsia" w:hAnsiTheme="minorEastAsia" w:cs="Arial Unicode MS"/>
          <w:sz w:val="20"/>
          <w:szCs w:val="20"/>
        </w:rPr>
        <w:t>条に基づく委託先を除く。</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に開示、提供または漏えいしてはならないものとする。</w:t>
      </w:r>
    </w:p>
    <w:p w14:paraId="0000004D" w14:textId="77777777" w:rsidR="00833312" w:rsidRPr="00891ABD" w:rsidRDefault="00891ABD">
      <w:pPr>
        <w:numPr>
          <w:ilvl w:val="1"/>
          <w:numId w:val="20"/>
        </w:numPr>
        <w:rPr>
          <w:rFonts w:asciiTheme="minorEastAsia" w:hAnsiTheme="minorEastAsia"/>
          <w:sz w:val="20"/>
          <w:szCs w:val="20"/>
        </w:rPr>
      </w:pPr>
      <w:r w:rsidRPr="00891ABD">
        <w:rPr>
          <w:rFonts w:asciiTheme="minorEastAsia" w:hAnsiTheme="minorEastAsia" w:cs="Arial Unicode MS"/>
          <w:sz w:val="20"/>
          <w:szCs w:val="20"/>
        </w:rPr>
        <w:t>開示者が書面により秘密である旨指定して開示した情報</w:t>
      </w:r>
    </w:p>
    <w:p w14:paraId="0000004E" w14:textId="77777777" w:rsidR="00833312" w:rsidRPr="00891ABD" w:rsidRDefault="00891ABD">
      <w:pPr>
        <w:numPr>
          <w:ilvl w:val="1"/>
          <w:numId w:val="18"/>
        </w:numPr>
        <w:rPr>
          <w:rFonts w:asciiTheme="minorEastAsia" w:hAnsiTheme="minorEastAsia"/>
          <w:sz w:val="20"/>
          <w:szCs w:val="20"/>
        </w:rPr>
      </w:pPr>
      <w:r w:rsidRPr="00891ABD">
        <w:rPr>
          <w:rFonts w:asciiTheme="minorEastAsia" w:hAnsiTheme="minorEastAsia" w:cs="Arial Unicode MS"/>
          <w:sz w:val="20"/>
          <w:szCs w:val="20"/>
        </w:rPr>
        <w:t>開示者が口頭により秘密である旨を示して開示した情報で開示後</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日以内に書面により内容を特定した情報。なお、口頭により秘密である旨を示した開示した日から</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日が経過する日または開示者が秘密情報として取り扱わない旨を書面で通知した日のいずれか早い日までは当該情報を秘密情報として取り扱う。</w:t>
      </w:r>
    </w:p>
    <w:p w14:paraId="0000004F" w14:textId="77777777" w:rsidR="00833312" w:rsidRPr="00891ABD" w:rsidRDefault="00891ABD">
      <w:pPr>
        <w:ind w:left="720" w:hanging="11"/>
        <w:rPr>
          <w:rFonts w:asciiTheme="minorEastAsia" w:hAnsiTheme="minorEastAsia"/>
          <w:color w:val="FF0000"/>
          <w:sz w:val="20"/>
          <w:szCs w:val="20"/>
        </w:rPr>
      </w:pPr>
      <w:r w:rsidRPr="00891ABD">
        <w:rPr>
          <w:rFonts w:asciiTheme="minorEastAsia" w:hAnsiTheme="minorEastAsia" w:cs="Arial Unicode MS"/>
          <w:color w:val="FF0000"/>
          <w:sz w:val="20"/>
          <w:szCs w:val="20"/>
        </w:rPr>
        <w:t xml:space="preserve">　［</w:t>
      </w:r>
      <w:r w:rsidRPr="00891ABD">
        <w:rPr>
          <w:rFonts w:asciiTheme="minorEastAsia" w:hAnsiTheme="minorEastAsia" w:cs="Arial Unicode MS"/>
          <w:color w:val="FF0000"/>
          <w:sz w:val="20"/>
          <w:szCs w:val="20"/>
        </w:rPr>
        <w:t>③</w:t>
      </w:r>
      <w:r w:rsidRPr="00891ABD">
        <w:rPr>
          <w:rFonts w:asciiTheme="minorEastAsia" w:hAnsiTheme="minorEastAsia" w:cs="Arial Unicode MS"/>
          <w:color w:val="FF0000"/>
          <w:sz w:val="20"/>
          <w:szCs w:val="20"/>
        </w:rPr>
        <w:t>ベンダ提供物］</w:t>
      </w:r>
    </w:p>
    <w:p w14:paraId="00000050" w14:textId="77777777" w:rsidR="00833312" w:rsidRPr="00891ABD" w:rsidRDefault="00891ABD">
      <w:pPr>
        <w:numPr>
          <w:ilvl w:val="0"/>
          <w:numId w:val="20"/>
        </w:numPr>
        <w:rPr>
          <w:rFonts w:asciiTheme="minorEastAsia" w:hAnsiTheme="minorEastAsia"/>
          <w:sz w:val="20"/>
          <w:szCs w:val="20"/>
        </w:rPr>
      </w:pPr>
      <w:r w:rsidRPr="00891ABD">
        <w:rPr>
          <w:rFonts w:asciiTheme="minorEastAsia" w:hAnsiTheme="minorEastAsia" w:cs="Arial Unicode MS"/>
          <w:sz w:val="20"/>
          <w:szCs w:val="20"/>
        </w:rPr>
        <w:t>前項の定めにかかわらず、次の各号のいずれか一つに該当する情報については、秘密情報に該当しない。</w:t>
      </w:r>
    </w:p>
    <w:p w14:paraId="00000051" w14:textId="77777777" w:rsidR="00833312" w:rsidRPr="00891ABD" w:rsidRDefault="00891ABD">
      <w:pPr>
        <w:numPr>
          <w:ilvl w:val="1"/>
          <w:numId w:val="20"/>
        </w:numPr>
        <w:rPr>
          <w:rFonts w:asciiTheme="minorEastAsia" w:hAnsiTheme="minorEastAsia"/>
          <w:sz w:val="20"/>
          <w:szCs w:val="20"/>
        </w:rPr>
      </w:pPr>
      <w:r w:rsidRPr="00891ABD">
        <w:rPr>
          <w:rFonts w:asciiTheme="minorEastAsia" w:hAnsiTheme="minorEastAsia" w:cs="Arial Unicode MS"/>
          <w:sz w:val="20"/>
          <w:szCs w:val="20"/>
        </w:rPr>
        <w:t>開示者から開示された時点で既に公知となっていたもの</w:t>
      </w:r>
    </w:p>
    <w:p w14:paraId="00000052" w14:textId="77777777" w:rsidR="00833312" w:rsidRPr="00891ABD" w:rsidRDefault="00891ABD">
      <w:pPr>
        <w:numPr>
          <w:ilvl w:val="1"/>
          <w:numId w:val="27"/>
        </w:numPr>
        <w:rPr>
          <w:rFonts w:asciiTheme="minorEastAsia" w:hAnsiTheme="minorEastAsia"/>
          <w:sz w:val="20"/>
          <w:szCs w:val="20"/>
        </w:rPr>
      </w:pPr>
      <w:r w:rsidRPr="00891ABD">
        <w:rPr>
          <w:rFonts w:asciiTheme="minorEastAsia" w:hAnsiTheme="minorEastAsia" w:cs="Arial Unicode MS"/>
          <w:sz w:val="20"/>
          <w:szCs w:val="20"/>
        </w:rPr>
        <w:t>開示者から開示された後で、受領者の帰責事由によらずに公知とな</w:t>
      </w:r>
      <w:r w:rsidRPr="00891ABD">
        <w:rPr>
          <w:rFonts w:asciiTheme="minorEastAsia" w:hAnsiTheme="minorEastAsia" w:cs="Arial Unicode MS"/>
          <w:sz w:val="20"/>
          <w:szCs w:val="20"/>
        </w:rPr>
        <w:t>ったもの</w:t>
      </w:r>
    </w:p>
    <w:p w14:paraId="00000053" w14:textId="77777777" w:rsidR="00833312" w:rsidRPr="00891ABD" w:rsidRDefault="00891ABD">
      <w:pPr>
        <w:numPr>
          <w:ilvl w:val="1"/>
          <w:numId w:val="23"/>
        </w:numPr>
        <w:rPr>
          <w:rFonts w:asciiTheme="minorEastAsia" w:hAnsiTheme="minorEastAsia"/>
          <w:sz w:val="20"/>
          <w:szCs w:val="20"/>
        </w:rPr>
      </w:pPr>
      <w:r w:rsidRPr="00891ABD">
        <w:rPr>
          <w:rFonts w:asciiTheme="minorEastAsia" w:hAnsiTheme="minorEastAsia" w:cs="Arial Unicode MS"/>
          <w:sz w:val="20"/>
          <w:szCs w:val="20"/>
        </w:rPr>
        <w:t>正当な権限を有する第三者から秘密保持義務を負わずに適法に開示されたもの</w:t>
      </w:r>
    </w:p>
    <w:p w14:paraId="00000054" w14:textId="77777777" w:rsidR="00833312" w:rsidRPr="00891ABD" w:rsidRDefault="00891ABD">
      <w:pPr>
        <w:numPr>
          <w:ilvl w:val="1"/>
          <w:numId w:val="12"/>
        </w:numPr>
        <w:rPr>
          <w:rFonts w:asciiTheme="minorEastAsia" w:hAnsiTheme="minorEastAsia"/>
          <w:sz w:val="20"/>
          <w:szCs w:val="20"/>
        </w:rPr>
      </w:pPr>
      <w:r w:rsidRPr="00891ABD">
        <w:rPr>
          <w:rFonts w:asciiTheme="minorEastAsia" w:hAnsiTheme="minorEastAsia" w:cs="Arial Unicode MS"/>
          <w:sz w:val="20"/>
          <w:szCs w:val="20"/>
        </w:rPr>
        <w:t>開示者から開示された時点で、既に適法に保有していたもの</w:t>
      </w:r>
    </w:p>
    <w:p w14:paraId="00000055" w14:textId="77777777" w:rsidR="00833312" w:rsidRPr="00891ABD" w:rsidRDefault="00891ABD">
      <w:pPr>
        <w:numPr>
          <w:ilvl w:val="1"/>
          <w:numId w:val="7"/>
        </w:numPr>
        <w:rPr>
          <w:rFonts w:asciiTheme="minorEastAsia" w:hAnsiTheme="minorEastAsia"/>
          <w:sz w:val="20"/>
          <w:szCs w:val="20"/>
        </w:rPr>
      </w:pPr>
      <w:r w:rsidRPr="00891ABD">
        <w:rPr>
          <w:rFonts w:asciiTheme="minorEastAsia" w:hAnsiTheme="minorEastAsia" w:cs="Arial Unicode MS"/>
          <w:sz w:val="20"/>
          <w:szCs w:val="20"/>
        </w:rPr>
        <w:lastRenderedPageBreak/>
        <w:t>開示者から開示された情報を使用することなく独自に開発したもの</w:t>
      </w:r>
    </w:p>
    <w:p w14:paraId="00000056" w14:textId="77777777" w:rsidR="00833312" w:rsidRPr="00891ABD" w:rsidRDefault="00891ABD">
      <w:pPr>
        <w:numPr>
          <w:ilvl w:val="0"/>
          <w:numId w:val="20"/>
        </w:numPr>
        <w:rPr>
          <w:rFonts w:asciiTheme="minorEastAsia" w:hAnsiTheme="minorEastAsia"/>
          <w:sz w:val="20"/>
          <w:szCs w:val="20"/>
        </w:rPr>
      </w:pPr>
      <w:r w:rsidRPr="00891ABD">
        <w:rPr>
          <w:rFonts w:asciiTheme="minorEastAsia" w:hAnsiTheme="minorEastAsia" w:cs="Arial Unicode MS"/>
          <w:sz w:val="20"/>
          <w:szCs w:val="20"/>
        </w:rPr>
        <w:t>秘密情報の取扱いについては、前条第</w:t>
      </w:r>
      <w:r w:rsidRPr="00891ABD">
        <w:rPr>
          <w:rFonts w:asciiTheme="minorEastAsia" w:hAnsiTheme="minorEastAsia" w:cs="Arial Unicode MS"/>
          <w:sz w:val="20"/>
          <w:szCs w:val="20"/>
        </w:rPr>
        <w:t>2</w:t>
      </w:r>
      <w:r w:rsidRPr="00891ABD">
        <w:rPr>
          <w:rFonts w:asciiTheme="minorEastAsia" w:hAnsiTheme="minorEastAsia" w:cs="Arial Unicode MS"/>
          <w:sz w:val="20"/>
          <w:szCs w:val="20"/>
        </w:rPr>
        <w:t>項から第</w:t>
      </w:r>
      <w:r w:rsidRPr="00891ABD">
        <w:rPr>
          <w:rFonts w:asciiTheme="minorEastAsia" w:hAnsiTheme="minorEastAsia" w:cs="Arial Unicode MS"/>
          <w:sz w:val="20"/>
          <w:szCs w:val="20"/>
        </w:rPr>
        <w:t>6</w:t>
      </w:r>
      <w:r w:rsidRPr="00891ABD">
        <w:rPr>
          <w:rFonts w:asciiTheme="minorEastAsia" w:hAnsiTheme="minorEastAsia" w:cs="Arial Unicode MS"/>
          <w:sz w:val="20"/>
          <w:szCs w:val="20"/>
        </w:rPr>
        <w:t>項の規定を準用する。この場合、同条項中の「対象データ」は「秘密情報」と、「ベンダ」は「秘密情報の受領者」と、「ユーザ」は「開示者」と読み替えるものとする。</w:t>
      </w:r>
    </w:p>
    <w:p w14:paraId="00000057" w14:textId="77777777" w:rsidR="00833312" w:rsidRPr="00891ABD" w:rsidRDefault="00891ABD">
      <w:pPr>
        <w:numPr>
          <w:ilvl w:val="0"/>
          <w:numId w:val="20"/>
        </w:numPr>
        <w:rPr>
          <w:rFonts w:asciiTheme="minorEastAsia" w:hAnsiTheme="minorEastAsia"/>
          <w:sz w:val="20"/>
          <w:szCs w:val="20"/>
        </w:rPr>
      </w:pPr>
      <w:r w:rsidRPr="00891ABD">
        <w:rPr>
          <w:rFonts w:asciiTheme="minorEastAsia" w:hAnsiTheme="minorEastAsia" w:cs="Arial Unicode MS"/>
          <w:sz w:val="20"/>
          <w:szCs w:val="20"/>
        </w:rPr>
        <w:t>本条の規定は、本契約が終了した日より</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年間有効に存続するものとする。</w:t>
      </w:r>
    </w:p>
    <w:p w14:paraId="00000058" w14:textId="77777777" w:rsidR="00833312" w:rsidRPr="00891ABD" w:rsidRDefault="00833312">
      <w:pPr>
        <w:ind w:left="720"/>
        <w:rPr>
          <w:rFonts w:asciiTheme="minorEastAsia" w:hAnsiTheme="minorEastAsia"/>
          <w:sz w:val="20"/>
          <w:szCs w:val="20"/>
        </w:rPr>
      </w:pPr>
    </w:p>
    <w:p w14:paraId="00000059"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第１５条（個人情報の取り扱い）</w:t>
      </w:r>
    </w:p>
    <w:p w14:paraId="0000005A" w14:textId="77777777" w:rsidR="00833312" w:rsidRPr="00891ABD" w:rsidRDefault="00891ABD">
      <w:pPr>
        <w:numPr>
          <w:ilvl w:val="0"/>
          <w:numId w:val="2"/>
        </w:numPr>
        <w:rPr>
          <w:rFonts w:asciiTheme="minorEastAsia" w:hAnsiTheme="minorEastAsia"/>
          <w:sz w:val="20"/>
          <w:szCs w:val="20"/>
        </w:rPr>
      </w:pPr>
      <w:r w:rsidRPr="00891ABD">
        <w:rPr>
          <w:rFonts w:asciiTheme="minorEastAsia" w:hAnsiTheme="minorEastAsia" w:cs="Arial Unicode MS"/>
          <w:sz w:val="20"/>
          <w:szCs w:val="20"/>
        </w:rPr>
        <w:t>ユーザ</w:t>
      </w:r>
      <w:r w:rsidRPr="00891ABD">
        <w:rPr>
          <w:rFonts w:asciiTheme="minorEastAsia" w:hAnsiTheme="minorEastAsia" w:cs="Arial Unicode MS"/>
          <w:sz w:val="20"/>
          <w:szCs w:val="20"/>
        </w:rPr>
        <w:t>は、本検証遂行に際して、個人情報の保護に関する法律（本条において、以下「法」という。）に定める個人情報または匿名加工情報（以下、総称して「個人情報等」という。）を含んだデータをベンダに提供する場合には、事前にその旨を明示する。</w:t>
      </w:r>
    </w:p>
    <w:p w14:paraId="0000005B" w14:textId="77777777" w:rsidR="00833312" w:rsidRPr="00891ABD" w:rsidRDefault="00891ABD">
      <w:pPr>
        <w:numPr>
          <w:ilvl w:val="0"/>
          <w:numId w:val="2"/>
        </w:numPr>
        <w:rPr>
          <w:rFonts w:asciiTheme="minorEastAsia" w:hAnsiTheme="minorEastAsia"/>
          <w:sz w:val="20"/>
          <w:szCs w:val="20"/>
        </w:rPr>
      </w:pPr>
      <w:r w:rsidRPr="00891ABD">
        <w:rPr>
          <w:rFonts w:asciiTheme="minorEastAsia" w:hAnsiTheme="minorEastAsia" w:cs="Arial Unicode MS"/>
          <w:sz w:val="20"/>
          <w:szCs w:val="20"/>
        </w:rPr>
        <w:t>本検証遂行に際してユーザが個人情報等を含んだデータをベンダに提供する場合には、ユーザはベンダに対し、法に定められている手続を履践していることを保証するものとする。</w:t>
      </w:r>
    </w:p>
    <w:p w14:paraId="0000005C" w14:textId="77777777" w:rsidR="00833312" w:rsidRPr="00891ABD" w:rsidRDefault="00891ABD">
      <w:pPr>
        <w:numPr>
          <w:ilvl w:val="0"/>
          <w:numId w:val="2"/>
        </w:numPr>
        <w:rPr>
          <w:rFonts w:asciiTheme="minorEastAsia" w:hAnsiTheme="minorEastAsia"/>
          <w:sz w:val="20"/>
          <w:szCs w:val="20"/>
        </w:rPr>
      </w:pPr>
      <w:r w:rsidRPr="00891ABD">
        <w:rPr>
          <w:rFonts w:asciiTheme="minorEastAsia" w:hAnsiTheme="minorEastAsia" w:cs="Arial Unicode MS"/>
          <w:sz w:val="20"/>
          <w:szCs w:val="20"/>
        </w:rPr>
        <w:t>ベンダは、第</w:t>
      </w:r>
      <w:r w:rsidRPr="00891ABD">
        <w:rPr>
          <w:rFonts w:asciiTheme="minorEastAsia" w:hAnsiTheme="minorEastAsia" w:cs="Arial Unicode MS"/>
          <w:sz w:val="20"/>
          <w:szCs w:val="20"/>
        </w:rPr>
        <w:t>1</w:t>
      </w:r>
      <w:r w:rsidRPr="00891ABD">
        <w:rPr>
          <w:rFonts w:asciiTheme="minorEastAsia" w:hAnsiTheme="minorEastAsia" w:cs="Arial Unicode MS"/>
          <w:sz w:val="20"/>
          <w:szCs w:val="20"/>
        </w:rPr>
        <w:t>項に従って個人情報等が提供される場合には、法を遵守し、個人情報等の管理に必要な措置を講ずるものとする。</w:t>
      </w:r>
    </w:p>
    <w:p w14:paraId="0000005D" w14:textId="77777777" w:rsidR="00833312" w:rsidRPr="00891ABD" w:rsidRDefault="00833312">
      <w:pPr>
        <w:rPr>
          <w:rFonts w:asciiTheme="minorEastAsia" w:hAnsiTheme="minorEastAsia"/>
          <w:sz w:val="20"/>
          <w:szCs w:val="20"/>
        </w:rPr>
      </w:pPr>
    </w:p>
    <w:p w14:paraId="0000005E" w14:textId="77777777" w:rsidR="00833312" w:rsidRPr="00891ABD" w:rsidRDefault="00891ABD">
      <w:pPr>
        <w:rPr>
          <w:rFonts w:asciiTheme="minorEastAsia" w:hAnsiTheme="minorEastAsia"/>
          <w:color w:val="FF0000"/>
          <w:sz w:val="20"/>
          <w:szCs w:val="20"/>
        </w:rPr>
      </w:pPr>
      <w:r w:rsidRPr="00891ABD">
        <w:rPr>
          <w:rFonts w:asciiTheme="minorEastAsia" w:hAnsiTheme="minorEastAsia" w:cs="Arial Unicode MS"/>
          <w:sz w:val="20"/>
          <w:szCs w:val="20"/>
        </w:rPr>
        <w:t>第１６条（ベンダ提供物等の著作権）</w:t>
      </w:r>
    </w:p>
    <w:p w14:paraId="0000005F" w14:textId="77777777" w:rsidR="00833312" w:rsidRPr="00891ABD" w:rsidRDefault="00891ABD">
      <w:pPr>
        <w:numPr>
          <w:ilvl w:val="0"/>
          <w:numId w:val="1"/>
        </w:numPr>
        <w:rPr>
          <w:rFonts w:asciiTheme="minorEastAsia" w:hAnsiTheme="minorEastAsia"/>
          <w:sz w:val="20"/>
          <w:szCs w:val="20"/>
        </w:rPr>
      </w:pPr>
      <w:r w:rsidRPr="00891ABD">
        <w:rPr>
          <w:rFonts w:asciiTheme="minorEastAsia" w:hAnsiTheme="minorEastAsia" w:cs="Arial Unicode MS"/>
          <w:sz w:val="20"/>
          <w:szCs w:val="20"/>
        </w:rPr>
        <w:t>ベンダ提供物および本検証遂行に伴い生じた知的財産に関する著作権（著作権法</w:t>
      </w:r>
      <w:r w:rsidRPr="00891ABD">
        <w:rPr>
          <w:rFonts w:asciiTheme="minorEastAsia" w:hAnsiTheme="minorEastAsia" w:cs="Arial Unicode MS"/>
          <w:sz w:val="20"/>
          <w:szCs w:val="20"/>
        </w:rPr>
        <w:t>27</w:t>
      </w:r>
      <w:r w:rsidRPr="00891ABD">
        <w:rPr>
          <w:rFonts w:asciiTheme="minorEastAsia" w:hAnsiTheme="minorEastAsia" w:cs="Arial Unicode MS"/>
          <w:sz w:val="20"/>
          <w:szCs w:val="20"/>
        </w:rPr>
        <w:t>条および</w:t>
      </w:r>
      <w:r w:rsidRPr="00891ABD">
        <w:rPr>
          <w:rFonts w:asciiTheme="minorEastAsia" w:hAnsiTheme="minorEastAsia" w:cs="Arial Unicode MS"/>
          <w:sz w:val="20"/>
          <w:szCs w:val="20"/>
        </w:rPr>
        <w:t>28</w:t>
      </w:r>
      <w:r w:rsidRPr="00891ABD">
        <w:rPr>
          <w:rFonts w:asciiTheme="minorEastAsia" w:hAnsiTheme="minorEastAsia" w:cs="Arial Unicode MS"/>
          <w:sz w:val="20"/>
          <w:szCs w:val="20"/>
        </w:rPr>
        <w:t>条の権利を含む。）は、ユーザまたは第三者が従前から保有しているものを除き、ベンダに帰属するものとする。</w:t>
      </w:r>
    </w:p>
    <w:p w14:paraId="00000060" w14:textId="77777777" w:rsidR="00833312" w:rsidRPr="00891ABD" w:rsidRDefault="00891ABD">
      <w:pPr>
        <w:numPr>
          <w:ilvl w:val="0"/>
          <w:numId w:val="1"/>
        </w:numPr>
        <w:rPr>
          <w:rFonts w:asciiTheme="minorEastAsia" w:hAnsiTheme="minorEastAsia"/>
          <w:sz w:val="20"/>
          <w:szCs w:val="20"/>
        </w:rPr>
      </w:pPr>
      <w:r w:rsidRPr="00891ABD">
        <w:rPr>
          <w:rFonts w:asciiTheme="minorEastAsia" w:hAnsiTheme="minorEastAsia" w:cs="Arial Unicode MS"/>
          <w:sz w:val="20"/>
          <w:szCs w:val="20"/>
        </w:rPr>
        <w:t>ベンダは、ユーザに対し、ユーザが本検証の結果について検討するために必要な範囲に限って、ユーザ自身がベンダ提供物を使用、複製および改変することを許諾するものとする。ユーザは、かかる許諾範囲を超えてベンダ提供物を利用しないものとし、またベンダ提供物を第三者に開示または提供してはならないも</w:t>
      </w:r>
      <w:r w:rsidRPr="00891ABD">
        <w:rPr>
          <w:rFonts w:asciiTheme="minorEastAsia" w:hAnsiTheme="minorEastAsia" w:cs="Arial Unicode MS"/>
          <w:sz w:val="20"/>
          <w:szCs w:val="20"/>
        </w:rPr>
        <w:t>のとする。</w:t>
      </w:r>
    </w:p>
    <w:p w14:paraId="00000061" w14:textId="77777777" w:rsidR="00833312" w:rsidRPr="00891ABD" w:rsidRDefault="00891ABD">
      <w:pPr>
        <w:numPr>
          <w:ilvl w:val="0"/>
          <w:numId w:val="1"/>
        </w:numPr>
        <w:rPr>
          <w:rFonts w:asciiTheme="minorEastAsia" w:hAnsiTheme="minorEastAsia"/>
          <w:sz w:val="20"/>
          <w:szCs w:val="20"/>
        </w:rPr>
      </w:pPr>
      <w:r w:rsidRPr="00891ABD">
        <w:rPr>
          <w:rFonts w:asciiTheme="minorEastAsia" w:hAnsiTheme="minorEastAsia" w:cs="Arial Unicode MS"/>
          <w:sz w:val="20"/>
          <w:szCs w:val="20"/>
        </w:rPr>
        <w:t>ユーザによるベンダ提供物の使用、複製および改変、並びに当該複製等により作成された複製物等の使用は、ユーザの負担と責任により行われるものとする。ベンダはユーザに対して、本契約で別段の定めがある場合または自らの責に帰すべき事由がある場合を除いて、ユーザによるベンダ提供物の使用等によりユーザに生じた損害を賠償する責任を負わない。</w:t>
      </w:r>
    </w:p>
    <w:p w14:paraId="00000062" w14:textId="77777777" w:rsidR="00833312" w:rsidRPr="00891ABD" w:rsidRDefault="00891ABD">
      <w:pPr>
        <w:numPr>
          <w:ilvl w:val="0"/>
          <w:numId w:val="1"/>
        </w:numPr>
        <w:rPr>
          <w:rFonts w:asciiTheme="minorEastAsia" w:hAnsiTheme="minorEastAsia"/>
          <w:sz w:val="20"/>
          <w:szCs w:val="20"/>
        </w:rPr>
      </w:pPr>
      <w:r w:rsidRPr="00891ABD">
        <w:rPr>
          <w:rFonts w:asciiTheme="minorEastAsia" w:hAnsiTheme="minorEastAsia" w:cs="Arial Unicode MS"/>
          <w:sz w:val="20"/>
          <w:szCs w:val="20"/>
        </w:rPr>
        <w:t>ベンダは、ユーザに対し、本契約に従ったベンダ提供物の利用について、著作者人格権を行使しないものとする。</w:t>
      </w:r>
    </w:p>
    <w:p w14:paraId="00000063" w14:textId="77777777" w:rsidR="00833312" w:rsidRPr="00891ABD" w:rsidRDefault="00891ABD">
      <w:pPr>
        <w:rPr>
          <w:rFonts w:asciiTheme="minorEastAsia" w:hAnsiTheme="minorEastAsia"/>
          <w:color w:val="FF0000"/>
          <w:sz w:val="20"/>
          <w:szCs w:val="20"/>
        </w:rPr>
      </w:pPr>
      <w:r w:rsidRPr="00891ABD">
        <w:rPr>
          <w:rFonts w:asciiTheme="minorEastAsia" w:hAnsiTheme="minorEastAsia" w:cs="Arial Unicode MS"/>
          <w:color w:val="FF0000"/>
          <w:sz w:val="20"/>
          <w:szCs w:val="20"/>
        </w:rPr>
        <w:t>【オプション条項：フィードバック規定】</w:t>
      </w:r>
    </w:p>
    <w:p w14:paraId="00000064" w14:textId="77777777" w:rsidR="00833312" w:rsidRPr="00891ABD" w:rsidRDefault="00891ABD">
      <w:pPr>
        <w:numPr>
          <w:ilvl w:val="0"/>
          <w:numId w:val="1"/>
        </w:numPr>
        <w:rPr>
          <w:rFonts w:asciiTheme="minorEastAsia" w:hAnsiTheme="minorEastAsia"/>
          <w:sz w:val="20"/>
          <w:szCs w:val="20"/>
        </w:rPr>
      </w:pPr>
      <w:r w:rsidRPr="00891ABD">
        <w:rPr>
          <w:rFonts w:asciiTheme="minorEastAsia" w:hAnsiTheme="minorEastAsia" w:cs="Arial Unicode MS"/>
          <w:sz w:val="20"/>
          <w:szCs w:val="20"/>
        </w:rPr>
        <w:t>本検証遂行の過程で、ユーザがベンダに対し、本検証に関して何らかの提案や助言を行った場合、ベンダはそれを無償で、ベンダの今後のサービスの改善のために利用することができるものとする。</w:t>
      </w:r>
    </w:p>
    <w:p w14:paraId="00000065" w14:textId="77777777" w:rsidR="00833312" w:rsidRPr="00891ABD" w:rsidRDefault="00833312">
      <w:pPr>
        <w:rPr>
          <w:rFonts w:asciiTheme="minorEastAsia" w:hAnsiTheme="minorEastAsia"/>
          <w:sz w:val="20"/>
          <w:szCs w:val="20"/>
        </w:rPr>
      </w:pPr>
    </w:p>
    <w:p w14:paraId="00000066"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第１７条（特許権等）</w:t>
      </w:r>
    </w:p>
    <w:p w14:paraId="00000067" w14:textId="77777777" w:rsidR="00833312" w:rsidRPr="00891ABD" w:rsidRDefault="00891ABD">
      <w:pPr>
        <w:rPr>
          <w:rFonts w:asciiTheme="minorEastAsia" w:hAnsiTheme="minorEastAsia"/>
          <w:color w:val="FF0000"/>
          <w:sz w:val="20"/>
          <w:szCs w:val="20"/>
        </w:rPr>
      </w:pPr>
      <w:r w:rsidRPr="00891ABD">
        <w:rPr>
          <w:rFonts w:asciiTheme="minorEastAsia" w:hAnsiTheme="minorEastAsia" w:cs="Arial Unicode MS"/>
          <w:color w:val="FF0000"/>
          <w:sz w:val="20"/>
          <w:szCs w:val="20"/>
        </w:rPr>
        <w:t>【</w:t>
      </w:r>
      <w:r w:rsidRPr="00891ABD">
        <w:rPr>
          <w:rFonts w:asciiTheme="minorEastAsia" w:hAnsiTheme="minorEastAsia" w:cs="Arial Unicode MS"/>
          <w:color w:val="FF0000"/>
          <w:sz w:val="20"/>
          <w:szCs w:val="20"/>
        </w:rPr>
        <w:t>A</w:t>
      </w:r>
      <w:r w:rsidRPr="00891ABD">
        <w:rPr>
          <w:rFonts w:asciiTheme="minorEastAsia" w:hAnsiTheme="minorEastAsia" w:cs="Arial Unicode MS"/>
          <w:color w:val="FF0000"/>
          <w:sz w:val="20"/>
          <w:szCs w:val="20"/>
        </w:rPr>
        <w:t>案】共同発明等にかかる特許権等の権利帰属を協議の上定める場合</w:t>
      </w:r>
    </w:p>
    <w:p w14:paraId="00000068" w14:textId="77777777" w:rsidR="00833312" w:rsidRPr="00891ABD" w:rsidRDefault="00891ABD">
      <w:pPr>
        <w:numPr>
          <w:ilvl w:val="0"/>
          <w:numId w:val="14"/>
        </w:numPr>
        <w:rPr>
          <w:rFonts w:asciiTheme="minorEastAsia" w:hAnsiTheme="minorEastAsia"/>
          <w:sz w:val="20"/>
          <w:szCs w:val="20"/>
        </w:rPr>
      </w:pPr>
      <w:r w:rsidRPr="00891ABD">
        <w:rPr>
          <w:rFonts w:asciiTheme="minorEastAsia" w:hAnsiTheme="minorEastAsia" w:cs="Arial Unicode MS"/>
          <w:sz w:val="20"/>
          <w:szCs w:val="20"/>
        </w:rPr>
        <w:t>本検証遂行の過程で生じた発明その他の知的財産（以下あわせて「発明等」という。）にかかる特許権その他の知的財産権（ただし、著作権は除く。）（以下、特許権その他の知的財産権を総称して「特許権等」という。）は、当該発明等を創出した者が属する当事者に</w:t>
      </w:r>
      <w:r w:rsidRPr="00891ABD">
        <w:rPr>
          <w:rFonts w:asciiTheme="minorEastAsia" w:hAnsiTheme="minorEastAsia" w:cs="Arial Unicode MS"/>
          <w:sz w:val="20"/>
          <w:szCs w:val="20"/>
        </w:rPr>
        <w:t>帰属するものとする。</w:t>
      </w:r>
    </w:p>
    <w:p w14:paraId="00000069" w14:textId="77777777" w:rsidR="00833312" w:rsidRPr="00891ABD" w:rsidRDefault="00891ABD">
      <w:pPr>
        <w:numPr>
          <w:ilvl w:val="0"/>
          <w:numId w:val="14"/>
        </w:numPr>
        <w:rPr>
          <w:rFonts w:asciiTheme="minorEastAsia" w:hAnsiTheme="minorEastAsia"/>
          <w:sz w:val="20"/>
          <w:szCs w:val="20"/>
        </w:rPr>
      </w:pPr>
      <w:r w:rsidRPr="00891ABD">
        <w:rPr>
          <w:rFonts w:asciiTheme="minorEastAsia" w:hAnsiTheme="minorEastAsia" w:cs="Arial Unicode MS"/>
          <w:sz w:val="20"/>
          <w:szCs w:val="20"/>
        </w:rPr>
        <w:t>ユーザおよびベンダが共同で行った発明等にかかる特許権等の、権利帰属その他の取扱いについては、両者間で協議の上決定するものとする。</w:t>
      </w:r>
    </w:p>
    <w:p w14:paraId="0000006A" w14:textId="77777777" w:rsidR="00833312" w:rsidRPr="00891ABD" w:rsidRDefault="00891ABD">
      <w:pPr>
        <w:numPr>
          <w:ilvl w:val="0"/>
          <w:numId w:val="14"/>
        </w:numPr>
        <w:rPr>
          <w:rFonts w:asciiTheme="minorEastAsia" w:hAnsiTheme="minorEastAsia"/>
          <w:sz w:val="20"/>
          <w:szCs w:val="20"/>
        </w:rPr>
      </w:pPr>
      <w:r w:rsidRPr="00891ABD">
        <w:rPr>
          <w:rFonts w:asciiTheme="minorEastAsia" w:hAnsiTheme="minorEastAsia" w:cs="Arial Unicode MS"/>
          <w:sz w:val="20"/>
          <w:szCs w:val="20"/>
        </w:rPr>
        <w:t>ユーザおよびベンダは、前項に基づき相手方と共有する特許権等について、必要となる職務発明の取得手続（職務発明規定の整備等の職務発明制度の適切な運用、譲渡手続等）を履践するものとする。</w:t>
      </w:r>
    </w:p>
    <w:p w14:paraId="0000006B" w14:textId="77777777" w:rsidR="00833312" w:rsidRPr="00891ABD" w:rsidRDefault="00891ABD">
      <w:pPr>
        <w:rPr>
          <w:rFonts w:asciiTheme="minorEastAsia" w:hAnsiTheme="minorEastAsia"/>
          <w:color w:val="FF0000"/>
          <w:sz w:val="20"/>
          <w:szCs w:val="20"/>
        </w:rPr>
      </w:pPr>
      <w:r w:rsidRPr="00891ABD">
        <w:rPr>
          <w:rFonts w:asciiTheme="minorEastAsia" w:hAnsiTheme="minorEastAsia" w:cs="Arial Unicode MS"/>
          <w:color w:val="FF0000"/>
          <w:sz w:val="20"/>
          <w:szCs w:val="20"/>
        </w:rPr>
        <w:t>【</w:t>
      </w:r>
      <w:r w:rsidRPr="00891ABD">
        <w:rPr>
          <w:rFonts w:asciiTheme="minorEastAsia" w:hAnsiTheme="minorEastAsia" w:cs="Arial Unicode MS"/>
          <w:color w:val="FF0000"/>
          <w:sz w:val="20"/>
          <w:szCs w:val="20"/>
        </w:rPr>
        <w:t>B</w:t>
      </w:r>
      <w:r w:rsidRPr="00891ABD">
        <w:rPr>
          <w:rFonts w:asciiTheme="minorEastAsia" w:hAnsiTheme="minorEastAsia" w:cs="Arial Unicode MS"/>
          <w:color w:val="FF0000"/>
          <w:sz w:val="20"/>
          <w:szCs w:val="20"/>
        </w:rPr>
        <w:t>案】共同発明等にかかる特許権等の権利帰属を共有とする場合</w:t>
      </w:r>
    </w:p>
    <w:p w14:paraId="0000006C" w14:textId="77777777" w:rsidR="00833312" w:rsidRPr="00891ABD" w:rsidRDefault="00891ABD">
      <w:pPr>
        <w:numPr>
          <w:ilvl w:val="0"/>
          <w:numId w:val="15"/>
        </w:numPr>
        <w:rPr>
          <w:rFonts w:asciiTheme="minorEastAsia" w:hAnsiTheme="minorEastAsia"/>
          <w:sz w:val="20"/>
          <w:szCs w:val="20"/>
        </w:rPr>
      </w:pPr>
      <w:r w:rsidRPr="00891ABD">
        <w:rPr>
          <w:rFonts w:asciiTheme="minorEastAsia" w:hAnsiTheme="minorEastAsia" w:cs="Arial Unicode MS"/>
          <w:sz w:val="20"/>
          <w:szCs w:val="20"/>
        </w:rPr>
        <w:lastRenderedPageBreak/>
        <w:t>本検証遂行の過程で生じた発明その他の知的財産（以下あわせて「発明等」という。）にかかる特許権その他の知的財産権（ただし、著作権は除く。）（以下、特許権その他の知的財産権を総称して「特許権等」という。）は、当該発明等を創出した者が属する当事者に帰属するものとする。</w:t>
      </w:r>
    </w:p>
    <w:p w14:paraId="0000006D" w14:textId="77777777" w:rsidR="00833312" w:rsidRPr="00891ABD" w:rsidRDefault="00891ABD">
      <w:pPr>
        <w:numPr>
          <w:ilvl w:val="0"/>
          <w:numId w:val="15"/>
        </w:numPr>
        <w:rPr>
          <w:rFonts w:asciiTheme="minorEastAsia" w:hAnsiTheme="minorEastAsia"/>
          <w:sz w:val="20"/>
          <w:szCs w:val="20"/>
        </w:rPr>
      </w:pPr>
      <w:r w:rsidRPr="00891ABD">
        <w:rPr>
          <w:rFonts w:asciiTheme="minorEastAsia" w:hAnsiTheme="minorEastAsia" w:cs="Arial Unicode MS"/>
          <w:sz w:val="20"/>
          <w:szCs w:val="20"/>
        </w:rPr>
        <w:t>ユーザおよびベンダが共同で行った発明等にかかる特許権等については、ユーザおよびベンダの共有（持分は貢献度に応じて定める。）とする。この場合、ユーザおよびベンダは、共有にかかる特許権等につき、それぞれ相手方の同意なしに、かつ、相手方に対する対価の支払</w:t>
      </w:r>
      <w:r w:rsidRPr="00891ABD">
        <w:rPr>
          <w:rFonts w:asciiTheme="minorEastAsia" w:hAnsiTheme="minorEastAsia" w:cs="Arial Unicode MS"/>
          <w:sz w:val="20"/>
          <w:szCs w:val="20"/>
        </w:rPr>
        <w:t>いの義務を負うことなく、自ら実施することができるものとする。</w:t>
      </w:r>
    </w:p>
    <w:p w14:paraId="0000006E" w14:textId="77777777" w:rsidR="00833312" w:rsidRPr="00891ABD" w:rsidRDefault="00891ABD">
      <w:pPr>
        <w:numPr>
          <w:ilvl w:val="0"/>
          <w:numId w:val="15"/>
        </w:numPr>
        <w:rPr>
          <w:rFonts w:asciiTheme="minorEastAsia" w:hAnsiTheme="minorEastAsia"/>
          <w:sz w:val="20"/>
          <w:szCs w:val="20"/>
        </w:rPr>
      </w:pPr>
      <w:r w:rsidRPr="00891ABD">
        <w:rPr>
          <w:rFonts w:asciiTheme="minorEastAsia" w:hAnsiTheme="minorEastAsia" w:cs="Arial Unicode MS"/>
          <w:sz w:val="20"/>
          <w:szCs w:val="20"/>
        </w:rPr>
        <w:t>ユーザおよびベンダは、前項に基づき相手方と共有する特許権等について、必要となる職務発明の取得手続（職務発明規定の整備等の職務発明制度の適切な運用、譲渡手続等）を履践するものとする。</w:t>
      </w:r>
    </w:p>
    <w:p w14:paraId="0000006F" w14:textId="77777777" w:rsidR="00833312" w:rsidRPr="00891ABD" w:rsidRDefault="00833312">
      <w:pPr>
        <w:rPr>
          <w:rFonts w:asciiTheme="minorEastAsia" w:hAnsiTheme="minorEastAsia"/>
          <w:sz w:val="20"/>
          <w:szCs w:val="20"/>
        </w:rPr>
      </w:pPr>
    </w:p>
    <w:p w14:paraId="00000070"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第１８条（知的財産権侵害の非保証）</w:t>
      </w:r>
    </w:p>
    <w:p w14:paraId="00000071"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ベンダはユーザに対して、ベンダ提供物の利用が第三者の知的財産権を侵害しない旨の保証を行わない。</w:t>
      </w:r>
    </w:p>
    <w:p w14:paraId="00000072" w14:textId="77777777" w:rsidR="00833312" w:rsidRPr="00891ABD" w:rsidRDefault="00833312">
      <w:pPr>
        <w:rPr>
          <w:rFonts w:asciiTheme="minorEastAsia" w:hAnsiTheme="minorEastAsia"/>
          <w:sz w:val="20"/>
          <w:szCs w:val="20"/>
        </w:rPr>
      </w:pPr>
    </w:p>
    <w:p w14:paraId="00000073"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第１９条（損害賠償等）</w:t>
      </w:r>
    </w:p>
    <w:p w14:paraId="00000074" w14:textId="77777777" w:rsidR="00833312" w:rsidRPr="00891ABD" w:rsidRDefault="00891ABD">
      <w:pPr>
        <w:numPr>
          <w:ilvl w:val="0"/>
          <w:numId w:val="16"/>
        </w:numPr>
        <w:rPr>
          <w:rFonts w:asciiTheme="minorEastAsia" w:hAnsiTheme="minorEastAsia"/>
          <w:sz w:val="20"/>
          <w:szCs w:val="20"/>
        </w:rPr>
      </w:pPr>
      <w:r w:rsidRPr="00891ABD">
        <w:rPr>
          <w:rFonts w:asciiTheme="minorEastAsia" w:hAnsiTheme="minorEastAsia" w:cs="Arial Unicode MS"/>
          <w:sz w:val="20"/>
          <w:szCs w:val="20"/>
        </w:rPr>
        <w:t>ユーザおよびベンダは、本契約の履行に関し、相手方の責めに帰すべき事由により損害を被った場合、相手方に対し、損</w:t>
      </w:r>
      <w:r w:rsidRPr="00891ABD">
        <w:rPr>
          <w:rFonts w:asciiTheme="minorEastAsia" w:hAnsiTheme="minorEastAsia" w:cs="Arial Unicode MS"/>
          <w:sz w:val="20"/>
          <w:szCs w:val="20"/>
        </w:rPr>
        <w:t>害賠償（ただし直接かつ現実に生じた通常の損害に限る。）を請求することができる。ただし、この請求は、業務の終了確認日から</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か月間が経過した後は行うことができない。</w:t>
      </w:r>
    </w:p>
    <w:p w14:paraId="00000075" w14:textId="77777777" w:rsidR="00833312" w:rsidRPr="00891ABD" w:rsidRDefault="00891ABD">
      <w:pPr>
        <w:numPr>
          <w:ilvl w:val="0"/>
          <w:numId w:val="16"/>
        </w:numPr>
        <w:rPr>
          <w:rFonts w:asciiTheme="minorEastAsia" w:hAnsiTheme="minorEastAsia"/>
          <w:sz w:val="20"/>
          <w:szCs w:val="20"/>
        </w:rPr>
      </w:pPr>
      <w:r w:rsidRPr="00891ABD">
        <w:rPr>
          <w:rFonts w:asciiTheme="minorEastAsia" w:hAnsiTheme="minorEastAsia" w:cs="Arial Unicode MS"/>
          <w:sz w:val="20"/>
          <w:szCs w:val="20"/>
        </w:rPr>
        <w:t>ベンダがユーザに対して負担する損害賠償は、債務不履行、法律上の瑕疵担保責任、知的財産権の侵害、不当利得、不法行為その他請求原因の如何にかかわらず、本契約の委託料を限度とする。</w:t>
      </w:r>
    </w:p>
    <w:p w14:paraId="00000076" w14:textId="77777777" w:rsidR="00833312" w:rsidRPr="00891ABD" w:rsidRDefault="00891ABD">
      <w:pPr>
        <w:numPr>
          <w:ilvl w:val="0"/>
          <w:numId w:val="16"/>
        </w:numPr>
        <w:rPr>
          <w:rFonts w:asciiTheme="minorEastAsia" w:hAnsiTheme="minorEastAsia"/>
          <w:sz w:val="20"/>
          <w:szCs w:val="20"/>
        </w:rPr>
      </w:pPr>
      <w:r w:rsidRPr="00891ABD">
        <w:rPr>
          <w:rFonts w:asciiTheme="minorEastAsia" w:hAnsiTheme="minorEastAsia" w:cs="Arial Unicode MS"/>
          <w:sz w:val="20"/>
          <w:szCs w:val="20"/>
        </w:rPr>
        <w:t>前項は、損害が損害賠償義務者の故意または重大な過失に基づくものである場合には適用しないものとする。</w:t>
      </w:r>
    </w:p>
    <w:p w14:paraId="00000077" w14:textId="77777777" w:rsidR="00833312" w:rsidRPr="00891ABD" w:rsidRDefault="00833312">
      <w:pPr>
        <w:rPr>
          <w:rFonts w:asciiTheme="minorEastAsia" w:hAnsiTheme="minorEastAsia"/>
          <w:sz w:val="20"/>
          <w:szCs w:val="20"/>
        </w:rPr>
      </w:pPr>
    </w:p>
    <w:p w14:paraId="00000078"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第２０条（権利義務の譲渡の禁止）</w:t>
      </w:r>
    </w:p>
    <w:p w14:paraId="00000079"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ユーザおよびベンダは、互いに相手方の事</w:t>
      </w:r>
      <w:r w:rsidRPr="00891ABD">
        <w:rPr>
          <w:rFonts w:asciiTheme="minorEastAsia" w:hAnsiTheme="minorEastAsia" w:cs="Arial Unicode MS"/>
          <w:sz w:val="20"/>
          <w:szCs w:val="20"/>
        </w:rPr>
        <w:t>前の書面による同意なくして、本契約上の地位を第三者に承継させ、または本契約から生じる権利義務の全部もしくは一部を第三者に譲渡し、引き受けさせもしくは担保に供してはならない。</w:t>
      </w:r>
    </w:p>
    <w:p w14:paraId="0000007A" w14:textId="77777777" w:rsidR="00833312" w:rsidRPr="00891ABD" w:rsidRDefault="00833312">
      <w:pPr>
        <w:rPr>
          <w:rFonts w:asciiTheme="minorEastAsia" w:hAnsiTheme="minorEastAsia"/>
          <w:sz w:val="20"/>
          <w:szCs w:val="20"/>
        </w:rPr>
      </w:pPr>
    </w:p>
    <w:p w14:paraId="0000007B"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第２１条（解除）</w:t>
      </w:r>
    </w:p>
    <w:p w14:paraId="0000007C" w14:textId="77777777" w:rsidR="00833312" w:rsidRPr="00891ABD" w:rsidRDefault="00891ABD">
      <w:pPr>
        <w:numPr>
          <w:ilvl w:val="0"/>
          <w:numId w:val="13"/>
        </w:numPr>
        <w:rPr>
          <w:rFonts w:asciiTheme="minorEastAsia" w:hAnsiTheme="minorEastAsia"/>
          <w:sz w:val="20"/>
          <w:szCs w:val="20"/>
        </w:rPr>
      </w:pPr>
      <w:r w:rsidRPr="00891ABD">
        <w:rPr>
          <w:rFonts w:asciiTheme="minorEastAsia" w:hAnsiTheme="minorEastAsia" w:cs="Arial Unicode MS"/>
          <w:sz w:val="20"/>
          <w:szCs w:val="20"/>
        </w:rPr>
        <w:t>ユーザまたはベンダは、相手方に次の各号のいずれかに該当する事由が生じた場合には、何らの催告なしに直ちに本契約の全部または一部を解除することができる。</w:t>
      </w:r>
    </w:p>
    <w:p w14:paraId="0000007D" w14:textId="77777777" w:rsidR="00833312" w:rsidRPr="00891ABD" w:rsidRDefault="00891ABD">
      <w:pPr>
        <w:numPr>
          <w:ilvl w:val="0"/>
          <w:numId w:val="29"/>
        </w:numPr>
        <w:ind w:left="1133" w:hanging="425"/>
        <w:rPr>
          <w:rFonts w:asciiTheme="minorEastAsia" w:hAnsiTheme="minorEastAsia"/>
          <w:sz w:val="20"/>
          <w:szCs w:val="20"/>
        </w:rPr>
      </w:pPr>
      <w:r w:rsidRPr="00891ABD">
        <w:rPr>
          <w:rFonts w:asciiTheme="minorEastAsia" w:hAnsiTheme="minorEastAsia" w:cs="Arial Unicode MS"/>
          <w:sz w:val="20"/>
          <w:szCs w:val="20"/>
        </w:rPr>
        <w:t>重大な過失または背信行為があった場合</w:t>
      </w:r>
    </w:p>
    <w:p w14:paraId="0000007E" w14:textId="77777777" w:rsidR="00833312" w:rsidRPr="00891ABD" w:rsidRDefault="00891ABD">
      <w:pPr>
        <w:numPr>
          <w:ilvl w:val="0"/>
          <w:numId w:val="25"/>
        </w:numPr>
        <w:ind w:left="1133" w:hanging="425"/>
        <w:rPr>
          <w:rFonts w:asciiTheme="minorEastAsia" w:hAnsiTheme="minorEastAsia"/>
          <w:sz w:val="20"/>
          <w:szCs w:val="20"/>
        </w:rPr>
      </w:pPr>
      <w:r w:rsidRPr="00891ABD">
        <w:rPr>
          <w:rFonts w:asciiTheme="minorEastAsia" w:hAnsiTheme="minorEastAsia" w:cs="Arial Unicode MS"/>
          <w:sz w:val="20"/>
          <w:szCs w:val="20"/>
        </w:rPr>
        <w:t>支払いの停止があった場合、または仮差押、差押、競売、破産手続開始、民事再生手続開始、会社更生手続開始、特別清算開始の申立てがあった場合</w:t>
      </w:r>
    </w:p>
    <w:p w14:paraId="0000007F" w14:textId="77777777" w:rsidR="00833312" w:rsidRPr="00891ABD" w:rsidRDefault="00891ABD">
      <w:pPr>
        <w:numPr>
          <w:ilvl w:val="0"/>
          <w:numId w:val="22"/>
        </w:numPr>
        <w:ind w:left="1133" w:hanging="425"/>
        <w:rPr>
          <w:rFonts w:asciiTheme="minorEastAsia" w:hAnsiTheme="minorEastAsia"/>
          <w:sz w:val="20"/>
          <w:szCs w:val="20"/>
        </w:rPr>
      </w:pPr>
      <w:r w:rsidRPr="00891ABD">
        <w:rPr>
          <w:rFonts w:asciiTheme="minorEastAsia" w:hAnsiTheme="minorEastAsia" w:cs="Arial Unicode MS"/>
          <w:sz w:val="20"/>
          <w:szCs w:val="20"/>
        </w:rPr>
        <w:t>手形交換所の取引停止処分を受けた場合</w:t>
      </w:r>
    </w:p>
    <w:p w14:paraId="00000080" w14:textId="77777777" w:rsidR="00833312" w:rsidRPr="00891ABD" w:rsidRDefault="00891ABD">
      <w:pPr>
        <w:numPr>
          <w:ilvl w:val="0"/>
          <w:numId w:val="6"/>
        </w:numPr>
        <w:ind w:left="1133" w:hanging="425"/>
        <w:rPr>
          <w:rFonts w:asciiTheme="minorEastAsia" w:hAnsiTheme="minorEastAsia"/>
          <w:sz w:val="20"/>
          <w:szCs w:val="20"/>
        </w:rPr>
      </w:pPr>
      <w:r w:rsidRPr="00891ABD">
        <w:rPr>
          <w:rFonts w:asciiTheme="minorEastAsia" w:hAnsiTheme="minorEastAsia" w:cs="Arial Unicode MS"/>
          <w:sz w:val="20"/>
          <w:szCs w:val="20"/>
        </w:rPr>
        <w:t>公租公課の滞納処分を受けた場合</w:t>
      </w:r>
    </w:p>
    <w:p w14:paraId="00000081" w14:textId="77777777" w:rsidR="00833312" w:rsidRPr="00891ABD" w:rsidRDefault="00891ABD">
      <w:pPr>
        <w:numPr>
          <w:ilvl w:val="0"/>
          <w:numId w:val="26"/>
        </w:numPr>
        <w:ind w:left="1133" w:hanging="425"/>
        <w:rPr>
          <w:rFonts w:asciiTheme="minorEastAsia" w:hAnsiTheme="minorEastAsia"/>
          <w:sz w:val="20"/>
          <w:szCs w:val="20"/>
        </w:rPr>
      </w:pPr>
      <w:r w:rsidRPr="00891ABD">
        <w:rPr>
          <w:rFonts w:asciiTheme="minorEastAsia" w:hAnsiTheme="minorEastAsia" w:cs="Arial Unicode MS"/>
          <w:sz w:val="20"/>
          <w:szCs w:val="20"/>
        </w:rPr>
        <w:t>その他前各号に準ずるような本契約を継続し難い重大な事由が発生した場合</w:t>
      </w:r>
    </w:p>
    <w:p w14:paraId="00000082" w14:textId="77777777" w:rsidR="00833312" w:rsidRPr="00891ABD" w:rsidRDefault="00891ABD">
      <w:pPr>
        <w:numPr>
          <w:ilvl w:val="0"/>
          <w:numId w:val="5"/>
        </w:numPr>
        <w:rPr>
          <w:rFonts w:asciiTheme="minorEastAsia" w:hAnsiTheme="minorEastAsia"/>
          <w:sz w:val="20"/>
          <w:szCs w:val="20"/>
        </w:rPr>
      </w:pPr>
      <w:r w:rsidRPr="00891ABD">
        <w:rPr>
          <w:rFonts w:asciiTheme="minorEastAsia" w:hAnsiTheme="minorEastAsia" w:cs="Arial Unicode MS"/>
          <w:sz w:val="20"/>
          <w:szCs w:val="20"/>
        </w:rPr>
        <w:t>ユーザまたはベンダは、相手方が本契約のいずれかの条項に違反し、相当期間を定めてなした催告後も、相手方の債務不履行が是正されない場合は、本契約の全部または一部を解除することができる。</w:t>
      </w:r>
    </w:p>
    <w:p w14:paraId="00000083" w14:textId="77777777" w:rsidR="00833312" w:rsidRPr="00891ABD" w:rsidRDefault="00891ABD">
      <w:pPr>
        <w:numPr>
          <w:ilvl w:val="0"/>
          <w:numId w:val="5"/>
        </w:numPr>
        <w:rPr>
          <w:rFonts w:asciiTheme="minorEastAsia" w:hAnsiTheme="minorEastAsia"/>
          <w:sz w:val="20"/>
          <w:szCs w:val="20"/>
        </w:rPr>
      </w:pPr>
      <w:r w:rsidRPr="00891ABD">
        <w:rPr>
          <w:rFonts w:asciiTheme="minorEastAsia" w:hAnsiTheme="minorEastAsia" w:cs="Arial Unicode MS"/>
          <w:sz w:val="20"/>
          <w:szCs w:val="20"/>
        </w:rPr>
        <w:t>ユーザまたはベンダは、第</w:t>
      </w:r>
      <w:r w:rsidRPr="00891ABD">
        <w:rPr>
          <w:rFonts w:asciiTheme="minorEastAsia" w:hAnsiTheme="minorEastAsia" w:cs="Arial Unicode MS"/>
          <w:sz w:val="20"/>
          <w:szCs w:val="20"/>
        </w:rPr>
        <w:t>1</w:t>
      </w:r>
      <w:r w:rsidRPr="00891ABD">
        <w:rPr>
          <w:rFonts w:asciiTheme="minorEastAsia" w:hAnsiTheme="minorEastAsia" w:cs="Arial Unicode MS"/>
          <w:sz w:val="20"/>
          <w:szCs w:val="20"/>
        </w:rPr>
        <w:t>項各号のいずれかに該当する場</w:t>
      </w:r>
      <w:r w:rsidRPr="00891ABD">
        <w:rPr>
          <w:rFonts w:asciiTheme="minorEastAsia" w:hAnsiTheme="minorEastAsia" w:cs="Arial Unicode MS"/>
          <w:sz w:val="20"/>
          <w:szCs w:val="20"/>
        </w:rPr>
        <w:t>合または前項に定める解除がなされた場合、相手方に対し負担する一切の金銭債務につき相手方から通知催告がなくとも当然に期限の利益を喪失し、直ちに弁済しなければならない。</w:t>
      </w:r>
    </w:p>
    <w:p w14:paraId="00000084" w14:textId="77777777" w:rsidR="00833312" w:rsidRPr="00891ABD" w:rsidRDefault="00833312">
      <w:pPr>
        <w:rPr>
          <w:rFonts w:asciiTheme="minorEastAsia" w:hAnsiTheme="minorEastAsia"/>
          <w:sz w:val="20"/>
          <w:szCs w:val="20"/>
        </w:rPr>
      </w:pPr>
    </w:p>
    <w:p w14:paraId="00000085"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第２２条（有効期間）</w:t>
      </w:r>
    </w:p>
    <w:p w14:paraId="00000086"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lastRenderedPageBreak/>
        <w:t>本契約は、本契約の締結日から第</w:t>
      </w:r>
      <w:r w:rsidRPr="00891ABD">
        <w:rPr>
          <w:rFonts w:asciiTheme="minorEastAsia" w:hAnsiTheme="minorEastAsia" w:cs="Arial Unicode MS"/>
          <w:sz w:val="20"/>
          <w:szCs w:val="20"/>
        </w:rPr>
        <w:t>4</w:t>
      </w:r>
      <w:r w:rsidRPr="00891ABD">
        <w:rPr>
          <w:rFonts w:asciiTheme="minorEastAsia" w:hAnsiTheme="minorEastAsia" w:cs="Arial Unicode MS"/>
          <w:sz w:val="20"/>
          <w:szCs w:val="20"/>
        </w:rPr>
        <w:t>条の委託料の支払いおよび第</w:t>
      </w:r>
      <w:r w:rsidRPr="00891ABD">
        <w:rPr>
          <w:rFonts w:asciiTheme="minorEastAsia" w:hAnsiTheme="minorEastAsia" w:cs="Arial Unicode MS"/>
          <w:sz w:val="20"/>
          <w:szCs w:val="20"/>
        </w:rPr>
        <w:t>11</w:t>
      </w:r>
      <w:r w:rsidRPr="00891ABD">
        <w:rPr>
          <w:rFonts w:asciiTheme="minorEastAsia" w:hAnsiTheme="minorEastAsia" w:cs="Arial Unicode MS"/>
          <w:sz w:val="20"/>
          <w:szCs w:val="20"/>
        </w:rPr>
        <w:t>条に定める確認が完了する日のいずれか遅い日まで効力を有するものとする。</w:t>
      </w:r>
    </w:p>
    <w:p w14:paraId="00000087" w14:textId="77777777" w:rsidR="00833312" w:rsidRPr="00891ABD" w:rsidRDefault="00833312">
      <w:pPr>
        <w:rPr>
          <w:rFonts w:asciiTheme="minorEastAsia" w:hAnsiTheme="minorEastAsia"/>
          <w:sz w:val="20"/>
          <w:szCs w:val="20"/>
        </w:rPr>
      </w:pPr>
    </w:p>
    <w:p w14:paraId="00000088"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第２３条（存続条項）</w:t>
      </w:r>
    </w:p>
    <w:p w14:paraId="00000089"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本契約第</w:t>
      </w:r>
      <w:r w:rsidRPr="00891ABD">
        <w:rPr>
          <w:rFonts w:asciiTheme="minorEastAsia" w:hAnsiTheme="minorEastAsia" w:cs="Arial Unicode MS"/>
          <w:sz w:val="20"/>
          <w:szCs w:val="20"/>
        </w:rPr>
        <w:t>7</w:t>
      </w:r>
      <w:r w:rsidRPr="00891ABD">
        <w:rPr>
          <w:rFonts w:asciiTheme="minorEastAsia" w:hAnsiTheme="minorEastAsia" w:cs="Arial Unicode MS"/>
          <w:sz w:val="20"/>
          <w:szCs w:val="20"/>
        </w:rPr>
        <w:t>条（ベンダの義務）、第</w:t>
      </w:r>
      <w:r w:rsidRPr="00891ABD">
        <w:rPr>
          <w:rFonts w:asciiTheme="minorEastAsia" w:hAnsiTheme="minorEastAsia" w:cs="Arial Unicode MS"/>
          <w:sz w:val="20"/>
          <w:szCs w:val="20"/>
        </w:rPr>
        <w:t>12</w:t>
      </w:r>
      <w:r w:rsidRPr="00891ABD">
        <w:rPr>
          <w:rFonts w:asciiTheme="minorEastAsia" w:hAnsiTheme="minorEastAsia" w:cs="Arial Unicode MS"/>
          <w:sz w:val="20"/>
          <w:szCs w:val="20"/>
        </w:rPr>
        <w:t>条（ユーザがベンダに提供するデータ・資料等）第</w:t>
      </w:r>
      <w:r w:rsidRPr="00891ABD">
        <w:rPr>
          <w:rFonts w:asciiTheme="minorEastAsia" w:hAnsiTheme="minorEastAsia" w:cs="Arial Unicode MS"/>
          <w:sz w:val="20"/>
          <w:szCs w:val="20"/>
        </w:rPr>
        <w:t>3</w:t>
      </w:r>
      <w:r w:rsidRPr="00891ABD">
        <w:rPr>
          <w:rFonts w:asciiTheme="minorEastAsia" w:hAnsiTheme="minorEastAsia" w:cs="Arial Unicode MS"/>
          <w:sz w:val="20"/>
          <w:szCs w:val="20"/>
        </w:rPr>
        <w:t>項から第</w:t>
      </w:r>
      <w:r w:rsidRPr="00891ABD">
        <w:rPr>
          <w:rFonts w:asciiTheme="minorEastAsia" w:hAnsiTheme="minorEastAsia" w:cs="Arial Unicode MS"/>
          <w:sz w:val="20"/>
          <w:szCs w:val="20"/>
        </w:rPr>
        <w:t>6</w:t>
      </w:r>
      <w:r w:rsidRPr="00891ABD">
        <w:rPr>
          <w:rFonts w:asciiTheme="minorEastAsia" w:hAnsiTheme="minorEastAsia" w:cs="Arial Unicode MS"/>
          <w:sz w:val="20"/>
          <w:szCs w:val="20"/>
        </w:rPr>
        <w:t>項、第</w:t>
      </w:r>
      <w:r w:rsidRPr="00891ABD">
        <w:rPr>
          <w:rFonts w:asciiTheme="minorEastAsia" w:hAnsiTheme="minorEastAsia" w:cs="Arial Unicode MS"/>
          <w:sz w:val="20"/>
          <w:szCs w:val="20"/>
        </w:rPr>
        <w:t>13</w:t>
      </w:r>
      <w:r w:rsidRPr="00891ABD">
        <w:rPr>
          <w:rFonts w:asciiTheme="minorEastAsia" w:hAnsiTheme="minorEastAsia" w:cs="Arial Unicode MS"/>
          <w:sz w:val="20"/>
          <w:szCs w:val="20"/>
        </w:rPr>
        <w:t>条（対象データの管理）から第</w:t>
      </w:r>
      <w:r w:rsidRPr="00891ABD">
        <w:rPr>
          <w:rFonts w:asciiTheme="minorEastAsia" w:hAnsiTheme="minorEastAsia" w:cs="Arial Unicode MS"/>
          <w:sz w:val="20"/>
          <w:szCs w:val="20"/>
        </w:rPr>
        <w:t>19</w:t>
      </w:r>
      <w:r w:rsidRPr="00891ABD">
        <w:rPr>
          <w:rFonts w:asciiTheme="minorEastAsia" w:hAnsiTheme="minorEastAsia" w:cs="Arial Unicode MS"/>
          <w:sz w:val="20"/>
          <w:szCs w:val="20"/>
        </w:rPr>
        <w:t>条（損害賠償等）、本条および</w:t>
      </w:r>
      <w:r w:rsidRPr="00891ABD">
        <w:rPr>
          <w:rFonts w:asciiTheme="minorEastAsia" w:hAnsiTheme="minorEastAsia" w:cs="Arial Unicode MS"/>
          <w:sz w:val="20"/>
          <w:szCs w:val="20"/>
        </w:rPr>
        <w:t>第</w:t>
      </w:r>
      <w:r w:rsidRPr="00891ABD">
        <w:rPr>
          <w:rFonts w:asciiTheme="minorEastAsia" w:hAnsiTheme="minorEastAsia" w:cs="Arial Unicode MS"/>
          <w:sz w:val="20"/>
          <w:szCs w:val="20"/>
        </w:rPr>
        <w:t>24</w:t>
      </w:r>
      <w:r w:rsidRPr="00891ABD">
        <w:rPr>
          <w:rFonts w:asciiTheme="minorEastAsia" w:hAnsiTheme="minorEastAsia" w:cs="Arial Unicode MS"/>
          <w:sz w:val="20"/>
          <w:szCs w:val="20"/>
        </w:rPr>
        <w:t>条（管轄裁判所）は、本契約終了後も有効に存続するものとする。</w:t>
      </w:r>
    </w:p>
    <w:p w14:paraId="0000008A" w14:textId="77777777" w:rsidR="00833312" w:rsidRPr="00891ABD" w:rsidRDefault="00833312">
      <w:pPr>
        <w:rPr>
          <w:rFonts w:asciiTheme="minorEastAsia" w:hAnsiTheme="minorEastAsia"/>
          <w:sz w:val="20"/>
          <w:szCs w:val="20"/>
        </w:rPr>
      </w:pPr>
    </w:p>
    <w:p w14:paraId="0000008B"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第２４条（管轄裁判所）</w:t>
      </w:r>
    </w:p>
    <w:p w14:paraId="0000008C"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本契約に関する一切の紛争については、</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地方裁判所を第一審の専属的合意管轄裁判所として処理するものとする。</w:t>
      </w:r>
    </w:p>
    <w:p w14:paraId="0000008D" w14:textId="77777777" w:rsidR="00833312" w:rsidRPr="00891ABD" w:rsidRDefault="00833312">
      <w:pPr>
        <w:rPr>
          <w:rFonts w:asciiTheme="minorEastAsia" w:hAnsiTheme="minorEastAsia"/>
          <w:sz w:val="20"/>
          <w:szCs w:val="20"/>
        </w:rPr>
      </w:pPr>
    </w:p>
    <w:p w14:paraId="0000008E"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第２５条（協議）</w:t>
      </w:r>
    </w:p>
    <w:p w14:paraId="0000008F"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本契約に定めのない事項または疑義が生じた事項については、信義誠実の原則に従いユーザおよびベンダが協議し、円満な解決を図る努力をするものとする。</w:t>
      </w:r>
    </w:p>
    <w:p w14:paraId="00000090" w14:textId="77777777" w:rsidR="00833312" w:rsidRPr="00891ABD" w:rsidRDefault="00833312">
      <w:pPr>
        <w:rPr>
          <w:rFonts w:asciiTheme="minorEastAsia" w:hAnsiTheme="minorEastAsia"/>
          <w:sz w:val="20"/>
          <w:szCs w:val="20"/>
        </w:rPr>
      </w:pPr>
    </w:p>
    <w:p w14:paraId="00000091" w14:textId="77777777" w:rsidR="00833312" w:rsidRPr="00891ABD" w:rsidRDefault="00833312">
      <w:pPr>
        <w:rPr>
          <w:rFonts w:asciiTheme="minorEastAsia" w:hAnsiTheme="minorEastAsia"/>
          <w:sz w:val="20"/>
          <w:szCs w:val="20"/>
        </w:rPr>
      </w:pPr>
    </w:p>
    <w:p w14:paraId="00000092"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本契約締結の証として、本書</w:t>
      </w:r>
      <w:r w:rsidRPr="00891ABD">
        <w:rPr>
          <w:rFonts w:asciiTheme="minorEastAsia" w:hAnsiTheme="minorEastAsia" w:cs="Arial Unicode MS"/>
          <w:sz w:val="20"/>
          <w:szCs w:val="20"/>
        </w:rPr>
        <w:t>2</w:t>
      </w:r>
      <w:r w:rsidRPr="00891ABD">
        <w:rPr>
          <w:rFonts w:asciiTheme="minorEastAsia" w:hAnsiTheme="minorEastAsia" w:cs="Arial Unicode MS"/>
          <w:sz w:val="20"/>
          <w:szCs w:val="20"/>
        </w:rPr>
        <w:t>通を作成し、ユーザ、ベンダ記名押印の上、各</w:t>
      </w:r>
      <w:r w:rsidRPr="00891ABD">
        <w:rPr>
          <w:rFonts w:asciiTheme="minorEastAsia" w:hAnsiTheme="minorEastAsia" w:cs="Arial Unicode MS"/>
          <w:sz w:val="20"/>
          <w:szCs w:val="20"/>
        </w:rPr>
        <w:t>1</w:t>
      </w:r>
      <w:r w:rsidRPr="00891ABD">
        <w:rPr>
          <w:rFonts w:asciiTheme="minorEastAsia" w:hAnsiTheme="minorEastAsia" w:cs="Arial Unicode MS"/>
          <w:sz w:val="20"/>
          <w:szCs w:val="20"/>
        </w:rPr>
        <w:t>通を保有する。</w:t>
      </w:r>
    </w:p>
    <w:p w14:paraId="00000093" w14:textId="77777777" w:rsidR="00833312" w:rsidRPr="00891ABD" w:rsidRDefault="00833312">
      <w:pPr>
        <w:rPr>
          <w:rFonts w:asciiTheme="minorEastAsia" w:hAnsiTheme="minorEastAsia"/>
          <w:sz w:val="20"/>
          <w:szCs w:val="20"/>
        </w:rPr>
      </w:pPr>
    </w:p>
    <w:p w14:paraId="00000094" w14:textId="77777777" w:rsidR="00833312" w:rsidRPr="00891ABD" w:rsidRDefault="00891ABD">
      <w:pPr>
        <w:rPr>
          <w:rFonts w:asciiTheme="minorEastAsia" w:hAnsiTheme="minorEastAsia"/>
          <w:sz w:val="20"/>
          <w:szCs w:val="20"/>
        </w:rPr>
      </w:pPr>
      <w:r w:rsidRPr="00891ABD">
        <w:rPr>
          <w:rFonts w:asciiTheme="minorEastAsia" w:hAnsiTheme="minorEastAsia" w:cs="Arial Unicode MS"/>
          <w:sz w:val="20"/>
          <w:szCs w:val="20"/>
        </w:rPr>
        <w:t>●●●●</w:t>
      </w:r>
      <w:r w:rsidRPr="00891ABD">
        <w:rPr>
          <w:rFonts w:asciiTheme="minorEastAsia" w:hAnsiTheme="minorEastAsia" w:cs="Arial Unicode MS"/>
          <w:sz w:val="20"/>
          <w:szCs w:val="20"/>
        </w:rPr>
        <w:t>年</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月</w:t>
      </w:r>
      <w:r w:rsidRPr="00891ABD">
        <w:rPr>
          <w:rFonts w:asciiTheme="minorEastAsia" w:hAnsiTheme="minorEastAsia" w:cs="Arial Unicode MS"/>
          <w:sz w:val="20"/>
          <w:szCs w:val="20"/>
        </w:rPr>
        <w:t>●●</w:t>
      </w:r>
      <w:r w:rsidRPr="00891ABD">
        <w:rPr>
          <w:rFonts w:asciiTheme="minorEastAsia" w:hAnsiTheme="minorEastAsia" w:cs="Arial Unicode MS"/>
          <w:sz w:val="20"/>
          <w:szCs w:val="20"/>
        </w:rPr>
        <w:t>日</w:t>
      </w:r>
    </w:p>
    <w:p w14:paraId="00000095" w14:textId="77777777" w:rsidR="00833312" w:rsidRPr="00891ABD" w:rsidRDefault="00833312">
      <w:pPr>
        <w:rPr>
          <w:rFonts w:asciiTheme="minorEastAsia" w:hAnsiTheme="minorEastAsia"/>
          <w:sz w:val="20"/>
          <w:szCs w:val="20"/>
        </w:rPr>
      </w:pPr>
    </w:p>
    <w:p w14:paraId="00000096" w14:textId="77777777" w:rsidR="00833312" w:rsidRPr="00891ABD" w:rsidRDefault="00891ABD">
      <w:pPr>
        <w:ind w:left="4535"/>
        <w:rPr>
          <w:rFonts w:asciiTheme="minorEastAsia" w:hAnsiTheme="minorEastAsia"/>
          <w:sz w:val="20"/>
          <w:szCs w:val="20"/>
        </w:rPr>
      </w:pPr>
      <w:r w:rsidRPr="00891ABD">
        <w:rPr>
          <w:rFonts w:asciiTheme="minorEastAsia" w:hAnsiTheme="minorEastAsia" w:cs="Arial Unicode MS"/>
          <w:sz w:val="20"/>
          <w:szCs w:val="20"/>
        </w:rPr>
        <w:t>【ユーザ】</w:t>
      </w:r>
    </w:p>
    <w:p w14:paraId="00000097" w14:textId="77777777" w:rsidR="00833312" w:rsidRPr="00891ABD" w:rsidRDefault="00833312" w:rsidP="00891ABD">
      <w:pPr>
        <w:rPr>
          <w:rFonts w:asciiTheme="minorEastAsia" w:hAnsiTheme="minorEastAsia" w:hint="eastAsia"/>
          <w:sz w:val="20"/>
          <w:szCs w:val="20"/>
        </w:rPr>
      </w:pPr>
    </w:p>
    <w:p w14:paraId="0000009B" w14:textId="77777777" w:rsidR="00833312" w:rsidRPr="00891ABD" w:rsidRDefault="00833312" w:rsidP="00891ABD">
      <w:pPr>
        <w:rPr>
          <w:rFonts w:asciiTheme="minorEastAsia" w:hAnsiTheme="minorEastAsia" w:hint="eastAsia"/>
          <w:sz w:val="20"/>
          <w:szCs w:val="20"/>
        </w:rPr>
      </w:pPr>
    </w:p>
    <w:p w14:paraId="0000009C" w14:textId="77777777" w:rsidR="00833312" w:rsidRPr="00891ABD" w:rsidRDefault="00833312" w:rsidP="00891ABD">
      <w:pPr>
        <w:rPr>
          <w:rFonts w:asciiTheme="minorEastAsia" w:hAnsiTheme="minorEastAsia" w:hint="eastAsia"/>
          <w:sz w:val="20"/>
          <w:szCs w:val="20"/>
        </w:rPr>
      </w:pPr>
    </w:p>
    <w:p w14:paraId="0000009D" w14:textId="77777777" w:rsidR="00833312" w:rsidRPr="00891ABD" w:rsidRDefault="00891ABD">
      <w:pPr>
        <w:ind w:left="4535"/>
        <w:rPr>
          <w:rFonts w:asciiTheme="minorEastAsia" w:hAnsiTheme="minorEastAsia"/>
          <w:sz w:val="20"/>
          <w:szCs w:val="20"/>
        </w:rPr>
      </w:pPr>
      <w:r w:rsidRPr="00891ABD">
        <w:rPr>
          <w:rFonts w:asciiTheme="minorEastAsia" w:hAnsiTheme="minorEastAsia" w:cs="Arial Unicode MS"/>
          <w:sz w:val="20"/>
          <w:szCs w:val="20"/>
        </w:rPr>
        <w:t>【ベンダ】</w:t>
      </w:r>
    </w:p>
    <w:p w14:paraId="0000009E" w14:textId="77777777" w:rsidR="00833312" w:rsidRPr="00891ABD" w:rsidRDefault="00833312">
      <w:pPr>
        <w:rPr>
          <w:rFonts w:asciiTheme="minorEastAsia" w:hAnsiTheme="minorEastAsia"/>
          <w:sz w:val="20"/>
          <w:szCs w:val="20"/>
        </w:rPr>
      </w:pPr>
    </w:p>
    <w:p w14:paraId="0000009F" w14:textId="77777777" w:rsidR="00833312" w:rsidRPr="00891ABD" w:rsidRDefault="00833312">
      <w:pPr>
        <w:rPr>
          <w:rFonts w:asciiTheme="minorEastAsia" w:hAnsiTheme="minorEastAsia"/>
          <w:sz w:val="20"/>
          <w:szCs w:val="20"/>
        </w:rPr>
      </w:pPr>
    </w:p>
    <w:p w14:paraId="000000A0" w14:textId="30024382" w:rsidR="00891ABD" w:rsidRDefault="00891ABD">
      <w:pPr>
        <w:rPr>
          <w:rFonts w:asciiTheme="minorEastAsia" w:hAnsiTheme="minorEastAsia"/>
          <w:sz w:val="20"/>
          <w:szCs w:val="20"/>
        </w:rPr>
      </w:pPr>
    </w:p>
    <w:p w14:paraId="61E4A1A6" w14:textId="77777777" w:rsidR="00891ABD" w:rsidRDefault="00891ABD">
      <w:pPr>
        <w:rPr>
          <w:rFonts w:asciiTheme="minorEastAsia" w:hAnsiTheme="minorEastAsia"/>
          <w:sz w:val="20"/>
          <w:szCs w:val="20"/>
        </w:rPr>
      </w:pPr>
      <w:r>
        <w:rPr>
          <w:rFonts w:asciiTheme="minorEastAsia" w:hAnsiTheme="minorEastAsia"/>
          <w:sz w:val="20"/>
          <w:szCs w:val="20"/>
        </w:rPr>
        <w:br w:type="page"/>
      </w:r>
    </w:p>
    <w:p w14:paraId="000000A1" w14:textId="77777777" w:rsidR="00833312" w:rsidRPr="00891ABD" w:rsidRDefault="00891ABD">
      <w:pPr>
        <w:rPr>
          <w:rFonts w:asciiTheme="minorEastAsia" w:hAnsiTheme="minorEastAsia"/>
          <w:b/>
          <w:sz w:val="20"/>
          <w:szCs w:val="20"/>
        </w:rPr>
      </w:pPr>
      <w:r w:rsidRPr="00891ABD">
        <w:rPr>
          <w:rFonts w:asciiTheme="minorEastAsia" w:hAnsiTheme="minorEastAsia" w:cs="Arial Unicode MS"/>
          <w:b/>
          <w:sz w:val="20"/>
          <w:szCs w:val="20"/>
        </w:rPr>
        <w:lastRenderedPageBreak/>
        <w:t>【別紙】</w:t>
      </w:r>
    </w:p>
    <w:p w14:paraId="000000A2" w14:textId="77777777" w:rsidR="00833312" w:rsidRPr="00891ABD" w:rsidRDefault="00833312">
      <w:pPr>
        <w:rPr>
          <w:rFonts w:asciiTheme="minorEastAsia" w:hAnsiTheme="minorEastAsia"/>
          <w:sz w:val="20"/>
          <w:szCs w:val="20"/>
        </w:rPr>
      </w:pPr>
    </w:p>
    <w:p w14:paraId="000000A3"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本検証の目的</w:t>
      </w:r>
    </w:p>
    <w:p w14:paraId="000000A4" w14:textId="77777777" w:rsidR="00833312" w:rsidRPr="00891ABD" w:rsidRDefault="00833312">
      <w:pPr>
        <w:ind w:left="720"/>
        <w:rPr>
          <w:rFonts w:asciiTheme="minorEastAsia" w:hAnsiTheme="minorEastAsia"/>
          <w:sz w:val="20"/>
          <w:szCs w:val="20"/>
        </w:rPr>
      </w:pPr>
    </w:p>
    <w:p w14:paraId="000000A5" w14:textId="77777777" w:rsidR="00833312" w:rsidRPr="00891ABD" w:rsidRDefault="00833312">
      <w:pPr>
        <w:rPr>
          <w:rFonts w:asciiTheme="minorEastAsia" w:hAnsiTheme="minorEastAsia"/>
          <w:sz w:val="20"/>
          <w:szCs w:val="20"/>
        </w:rPr>
      </w:pPr>
    </w:p>
    <w:p w14:paraId="000000A6"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対象データの詳細（データ提供者、データの概要、データの項目、量、提供形式等）</w:t>
      </w:r>
    </w:p>
    <w:p w14:paraId="000000A7" w14:textId="77777777" w:rsidR="00833312" w:rsidRPr="00891ABD" w:rsidRDefault="00833312">
      <w:pPr>
        <w:ind w:left="720"/>
        <w:rPr>
          <w:rFonts w:asciiTheme="minorEastAsia" w:hAnsiTheme="minorEastAsia"/>
          <w:sz w:val="20"/>
          <w:szCs w:val="20"/>
        </w:rPr>
      </w:pPr>
    </w:p>
    <w:p w14:paraId="000000A8" w14:textId="77777777" w:rsidR="00833312" w:rsidRPr="00891ABD" w:rsidRDefault="00833312">
      <w:pPr>
        <w:ind w:left="720"/>
        <w:rPr>
          <w:rFonts w:asciiTheme="minorEastAsia" w:hAnsiTheme="minorEastAsia"/>
          <w:sz w:val="20"/>
          <w:szCs w:val="20"/>
        </w:rPr>
      </w:pPr>
    </w:p>
    <w:p w14:paraId="000000A9"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作業体制</w:t>
      </w:r>
    </w:p>
    <w:p w14:paraId="000000AA" w14:textId="77777777" w:rsidR="00833312" w:rsidRPr="00891ABD" w:rsidRDefault="00833312">
      <w:pPr>
        <w:rPr>
          <w:rFonts w:asciiTheme="minorEastAsia" w:hAnsiTheme="minorEastAsia"/>
          <w:sz w:val="20"/>
          <w:szCs w:val="20"/>
        </w:rPr>
      </w:pPr>
    </w:p>
    <w:p w14:paraId="000000AB" w14:textId="77777777" w:rsidR="00833312" w:rsidRPr="00891ABD" w:rsidRDefault="00833312">
      <w:pPr>
        <w:rPr>
          <w:rFonts w:asciiTheme="minorEastAsia" w:hAnsiTheme="minorEastAsia"/>
          <w:sz w:val="20"/>
          <w:szCs w:val="20"/>
        </w:rPr>
      </w:pPr>
    </w:p>
    <w:p w14:paraId="000000AC"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作業内容および役割分担</w:t>
      </w:r>
    </w:p>
    <w:p w14:paraId="000000AD" w14:textId="77777777" w:rsidR="00833312" w:rsidRPr="00891ABD" w:rsidRDefault="00833312">
      <w:pPr>
        <w:rPr>
          <w:rFonts w:asciiTheme="minorEastAsia" w:hAnsiTheme="minorEastAsia"/>
          <w:sz w:val="20"/>
          <w:szCs w:val="20"/>
        </w:rPr>
      </w:pPr>
    </w:p>
    <w:p w14:paraId="000000AE" w14:textId="77777777" w:rsidR="00833312" w:rsidRPr="00891ABD" w:rsidRDefault="00833312">
      <w:pPr>
        <w:rPr>
          <w:rFonts w:asciiTheme="minorEastAsia" w:hAnsiTheme="minorEastAsia"/>
          <w:sz w:val="20"/>
          <w:szCs w:val="20"/>
        </w:rPr>
      </w:pPr>
    </w:p>
    <w:p w14:paraId="000000AF"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連絡協議会の開催予定頻度、場所</w:t>
      </w:r>
    </w:p>
    <w:p w14:paraId="000000B0" w14:textId="77777777" w:rsidR="00833312" w:rsidRPr="00891ABD" w:rsidRDefault="00833312">
      <w:pPr>
        <w:rPr>
          <w:rFonts w:asciiTheme="minorEastAsia" w:hAnsiTheme="minorEastAsia"/>
          <w:sz w:val="20"/>
          <w:szCs w:val="20"/>
        </w:rPr>
      </w:pPr>
    </w:p>
    <w:p w14:paraId="000000B1" w14:textId="77777777" w:rsidR="00833312" w:rsidRPr="00891ABD" w:rsidRDefault="00833312">
      <w:pPr>
        <w:rPr>
          <w:rFonts w:asciiTheme="minorEastAsia" w:hAnsiTheme="minorEastAsia"/>
          <w:sz w:val="20"/>
          <w:szCs w:val="20"/>
        </w:rPr>
      </w:pPr>
    </w:p>
    <w:p w14:paraId="000000B2"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検証期間</w:t>
      </w:r>
    </w:p>
    <w:p w14:paraId="000000B3" w14:textId="77777777" w:rsidR="00833312" w:rsidRPr="00891ABD" w:rsidRDefault="00833312">
      <w:pPr>
        <w:rPr>
          <w:rFonts w:asciiTheme="minorEastAsia" w:hAnsiTheme="minorEastAsia"/>
          <w:sz w:val="20"/>
          <w:szCs w:val="20"/>
        </w:rPr>
      </w:pPr>
    </w:p>
    <w:p w14:paraId="000000B4" w14:textId="77777777" w:rsidR="00833312" w:rsidRPr="00891ABD" w:rsidRDefault="00833312">
      <w:pPr>
        <w:rPr>
          <w:rFonts w:asciiTheme="minorEastAsia" w:hAnsiTheme="minorEastAsia"/>
          <w:sz w:val="20"/>
          <w:szCs w:val="20"/>
        </w:rPr>
      </w:pPr>
    </w:p>
    <w:p w14:paraId="000000B5"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委託料およびその支払方法</w:t>
      </w:r>
    </w:p>
    <w:p w14:paraId="000000B6" w14:textId="77777777" w:rsidR="00833312" w:rsidRPr="00891ABD" w:rsidRDefault="00833312">
      <w:pPr>
        <w:rPr>
          <w:rFonts w:asciiTheme="minorEastAsia" w:hAnsiTheme="minorEastAsia"/>
          <w:sz w:val="20"/>
          <w:szCs w:val="20"/>
        </w:rPr>
      </w:pPr>
    </w:p>
    <w:p w14:paraId="000000B7" w14:textId="77777777" w:rsidR="00833312" w:rsidRPr="00891ABD" w:rsidRDefault="00833312">
      <w:pPr>
        <w:rPr>
          <w:rFonts w:asciiTheme="minorEastAsia" w:hAnsiTheme="minorEastAsia"/>
          <w:sz w:val="20"/>
          <w:szCs w:val="20"/>
        </w:rPr>
      </w:pPr>
    </w:p>
    <w:p w14:paraId="000000B8" w14:textId="77777777" w:rsidR="00833312" w:rsidRPr="00891ABD" w:rsidRDefault="00891ABD">
      <w:pPr>
        <w:numPr>
          <w:ilvl w:val="0"/>
          <w:numId w:val="17"/>
        </w:numPr>
        <w:rPr>
          <w:rFonts w:asciiTheme="minorEastAsia" w:hAnsiTheme="minorEastAsia"/>
          <w:sz w:val="20"/>
          <w:szCs w:val="20"/>
        </w:rPr>
      </w:pPr>
      <w:r w:rsidRPr="00891ABD">
        <w:rPr>
          <w:rFonts w:asciiTheme="minorEastAsia" w:hAnsiTheme="minorEastAsia" w:cs="Arial Unicode MS"/>
          <w:sz w:val="20"/>
          <w:szCs w:val="20"/>
        </w:rPr>
        <w:t>ベンダ提供物の内容および提供期限</w:t>
      </w:r>
    </w:p>
    <w:p w14:paraId="000000B9" w14:textId="77777777" w:rsidR="00833312" w:rsidRPr="00891ABD" w:rsidRDefault="00833312">
      <w:pPr>
        <w:rPr>
          <w:rFonts w:asciiTheme="minorEastAsia" w:hAnsiTheme="minorEastAsia"/>
          <w:sz w:val="20"/>
          <w:szCs w:val="20"/>
        </w:rPr>
      </w:pPr>
    </w:p>
    <w:p w14:paraId="000000BA" w14:textId="77777777" w:rsidR="00833312" w:rsidRPr="00891ABD" w:rsidRDefault="00833312">
      <w:pPr>
        <w:rPr>
          <w:rFonts w:asciiTheme="minorEastAsia" w:hAnsiTheme="minorEastAsia"/>
          <w:sz w:val="20"/>
          <w:szCs w:val="20"/>
        </w:rPr>
      </w:pPr>
    </w:p>
    <w:p w14:paraId="000000BB" w14:textId="77777777" w:rsidR="00833312" w:rsidRPr="00891ABD" w:rsidRDefault="00833312">
      <w:pPr>
        <w:rPr>
          <w:rFonts w:asciiTheme="minorEastAsia" w:hAnsiTheme="minorEastAsia"/>
          <w:sz w:val="20"/>
          <w:szCs w:val="20"/>
        </w:rPr>
      </w:pPr>
    </w:p>
    <w:p w14:paraId="000000BF" w14:textId="77777777" w:rsidR="00833312" w:rsidRPr="00891ABD" w:rsidRDefault="00833312">
      <w:pPr>
        <w:rPr>
          <w:rFonts w:asciiTheme="minorEastAsia" w:hAnsiTheme="minorEastAsia" w:hint="eastAsia"/>
          <w:sz w:val="20"/>
          <w:szCs w:val="20"/>
        </w:rPr>
      </w:pPr>
      <w:bookmarkStart w:id="0" w:name="_GoBack"/>
      <w:bookmarkEnd w:id="0"/>
    </w:p>
    <w:sectPr w:rsidR="00833312" w:rsidRPr="00891ABD">
      <w:pgSz w:w="11906" w:h="16838"/>
      <w:pgMar w:top="1440" w:right="1133"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46D7"/>
    <w:multiLevelType w:val="multilevel"/>
    <w:tmpl w:val="C75A67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5F612C"/>
    <w:multiLevelType w:val="multilevel"/>
    <w:tmpl w:val="48B0F2A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F844B0"/>
    <w:multiLevelType w:val="multilevel"/>
    <w:tmpl w:val="8F7CEF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905FDA"/>
    <w:multiLevelType w:val="multilevel"/>
    <w:tmpl w:val="DA2439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A9C3C43"/>
    <w:multiLevelType w:val="multilevel"/>
    <w:tmpl w:val="083E70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093133F"/>
    <w:multiLevelType w:val="multilevel"/>
    <w:tmpl w:val="FBDE0A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8DD0676"/>
    <w:multiLevelType w:val="multilevel"/>
    <w:tmpl w:val="085401A8"/>
    <w:lvl w:ilvl="0">
      <w:start w:val="1"/>
      <w:numFmt w:val="decimal"/>
      <w:lvlText w:val="%1."/>
      <w:lvlJc w:val="left"/>
      <w:pPr>
        <w:ind w:left="720" w:hanging="360"/>
      </w:pPr>
      <w:rPr>
        <w:u w:val="none"/>
      </w:rPr>
    </w:lvl>
    <w:lvl w:ilvl="1">
      <w:start w:val="1"/>
      <w:numFmt w:val="bullet"/>
      <w:lvlText w:val="③"/>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7337DD8"/>
    <w:multiLevelType w:val="multilevel"/>
    <w:tmpl w:val="502054DC"/>
    <w:lvl w:ilvl="0">
      <w:start w:val="1"/>
      <w:numFmt w:val="decimal"/>
      <w:lvlText w:val="%1."/>
      <w:lvlJc w:val="left"/>
      <w:pPr>
        <w:ind w:left="720" w:hanging="360"/>
      </w:pPr>
      <w:rPr>
        <w:u w:val="none"/>
      </w:rPr>
    </w:lvl>
    <w:lvl w:ilvl="1">
      <w:start w:val="1"/>
      <w:numFmt w:val="bullet"/>
      <w:lvlText w:val="④"/>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BFA4E3D"/>
    <w:multiLevelType w:val="multilevel"/>
    <w:tmpl w:val="826850BC"/>
    <w:lvl w:ilvl="0">
      <w:start w:val="1"/>
      <w:numFmt w:val="decimal"/>
      <w:lvlText w:val="%1."/>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FBC086A"/>
    <w:multiLevelType w:val="multilevel"/>
    <w:tmpl w:val="FA5409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6215C45"/>
    <w:multiLevelType w:val="multilevel"/>
    <w:tmpl w:val="FFCE3E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83870CB"/>
    <w:multiLevelType w:val="multilevel"/>
    <w:tmpl w:val="FB2EAA2E"/>
    <w:lvl w:ilvl="0">
      <w:start w:val="1"/>
      <w:numFmt w:val="bullet"/>
      <w:lvlText w:val="③"/>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396F145C"/>
    <w:multiLevelType w:val="multilevel"/>
    <w:tmpl w:val="8A16CD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DD55CA6"/>
    <w:multiLevelType w:val="multilevel"/>
    <w:tmpl w:val="41FA8E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A4E4608"/>
    <w:multiLevelType w:val="multilevel"/>
    <w:tmpl w:val="AEF2287C"/>
    <w:lvl w:ilvl="0">
      <w:start w:val="1"/>
      <w:numFmt w:val="bullet"/>
      <w:lvlText w:val="②"/>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4B9605BD"/>
    <w:multiLevelType w:val="multilevel"/>
    <w:tmpl w:val="B6F8CB8A"/>
    <w:lvl w:ilvl="0">
      <w:start w:val="1"/>
      <w:numFmt w:val="decimal"/>
      <w:lvlText w:val="%1."/>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496FF7"/>
    <w:multiLevelType w:val="multilevel"/>
    <w:tmpl w:val="2FE0F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2CC2CF4"/>
    <w:multiLevelType w:val="multilevel"/>
    <w:tmpl w:val="AD6809DC"/>
    <w:lvl w:ilvl="0">
      <w:start w:val="1"/>
      <w:numFmt w:val="decimal"/>
      <w:lvlText w:val="%1."/>
      <w:lvlJc w:val="left"/>
      <w:pPr>
        <w:ind w:left="720" w:hanging="360"/>
      </w:pPr>
      <w:rPr>
        <w:u w:val="none"/>
      </w:rPr>
    </w:lvl>
    <w:lvl w:ilvl="1">
      <w:start w:val="1"/>
      <w:numFmt w:val="bullet"/>
      <w:lvlText w:val="⑤"/>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3E83145"/>
    <w:multiLevelType w:val="multilevel"/>
    <w:tmpl w:val="E23EE53A"/>
    <w:lvl w:ilvl="0">
      <w:start w:val="1"/>
      <w:numFmt w:val="bullet"/>
      <w:lvlText w:val="④"/>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546904EC"/>
    <w:multiLevelType w:val="multilevel"/>
    <w:tmpl w:val="F4180734"/>
    <w:lvl w:ilvl="0">
      <w:start w:val="1"/>
      <w:numFmt w:val="bullet"/>
      <w:lvlText w:val="⑤"/>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5A471CDD"/>
    <w:multiLevelType w:val="multilevel"/>
    <w:tmpl w:val="F56E02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5390567"/>
    <w:multiLevelType w:val="multilevel"/>
    <w:tmpl w:val="C65060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64E1A2C"/>
    <w:multiLevelType w:val="multilevel"/>
    <w:tmpl w:val="7C461402"/>
    <w:lvl w:ilvl="0">
      <w:start w:val="1"/>
      <w:numFmt w:val="bullet"/>
      <w:lvlText w:val="①"/>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69E67C18"/>
    <w:multiLevelType w:val="multilevel"/>
    <w:tmpl w:val="097651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CB65673"/>
    <w:multiLevelType w:val="multilevel"/>
    <w:tmpl w:val="8E087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ED64F3C"/>
    <w:multiLevelType w:val="multilevel"/>
    <w:tmpl w:val="FA0EA792"/>
    <w:lvl w:ilvl="0">
      <w:start w:val="1"/>
      <w:numFmt w:val="decimal"/>
      <w:lvlText w:val="%1."/>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8FC247F"/>
    <w:multiLevelType w:val="multilevel"/>
    <w:tmpl w:val="8D2658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B204C1A"/>
    <w:multiLevelType w:val="multilevel"/>
    <w:tmpl w:val="B080AB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F50013E"/>
    <w:multiLevelType w:val="multilevel"/>
    <w:tmpl w:val="AC9C76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7"/>
  </w:num>
  <w:num w:numId="2">
    <w:abstractNumId w:val="12"/>
  </w:num>
  <w:num w:numId="3">
    <w:abstractNumId w:val="5"/>
  </w:num>
  <w:num w:numId="4">
    <w:abstractNumId w:val="24"/>
  </w:num>
  <w:num w:numId="5">
    <w:abstractNumId w:val="1"/>
  </w:num>
  <w:num w:numId="6">
    <w:abstractNumId w:val="18"/>
  </w:num>
  <w:num w:numId="7">
    <w:abstractNumId w:val="17"/>
  </w:num>
  <w:num w:numId="8">
    <w:abstractNumId w:val="13"/>
  </w:num>
  <w:num w:numId="9">
    <w:abstractNumId w:val="9"/>
  </w:num>
  <w:num w:numId="10">
    <w:abstractNumId w:val="10"/>
  </w:num>
  <w:num w:numId="11">
    <w:abstractNumId w:val="16"/>
  </w:num>
  <w:num w:numId="12">
    <w:abstractNumId w:val="7"/>
  </w:num>
  <w:num w:numId="13">
    <w:abstractNumId w:val="26"/>
  </w:num>
  <w:num w:numId="14">
    <w:abstractNumId w:val="3"/>
  </w:num>
  <w:num w:numId="15">
    <w:abstractNumId w:val="20"/>
  </w:num>
  <w:num w:numId="16">
    <w:abstractNumId w:val="4"/>
  </w:num>
  <w:num w:numId="17">
    <w:abstractNumId w:val="2"/>
  </w:num>
  <w:num w:numId="18">
    <w:abstractNumId w:val="25"/>
  </w:num>
  <w:num w:numId="19">
    <w:abstractNumId w:val="0"/>
  </w:num>
  <w:num w:numId="20">
    <w:abstractNumId w:val="8"/>
  </w:num>
  <w:num w:numId="21">
    <w:abstractNumId w:val="23"/>
  </w:num>
  <w:num w:numId="22">
    <w:abstractNumId w:val="11"/>
  </w:num>
  <w:num w:numId="23">
    <w:abstractNumId w:val="6"/>
  </w:num>
  <w:num w:numId="24">
    <w:abstractNumId w:val="21"/>
  </w:num>
  <w:num w:numId="25">
    <w:abstractNumId w:val="14"/>
  </w:num>
  <w:num w:numId="26">
    <w:abstractNumId w:val="19"/>
  </w:num>
  <w:num w:numId="27">
    <w:abstractNumId w:val="15"/>
  </w:num>
  <w:num w:numId="28">
    <w:abstractNumId w:val="28"/>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312"/>
    <w:rsid w:val="00833312"/>
    <w:rsid w:val="00891A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865070"/>
  <w15:docId w15:val="{A8820977-533D-4245-AD1C-F858551E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1076</Words>
  <Characters>6137</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廣島和也</dc:creator>
  <cp:lastModifiedBy>和也 廣島</cp:lastModifiedBy>
  <cp:revision>2</cp:revision>
  <dcterms:created xsi:type="dcterms:W3CDTF">2019-05-20T06:06:00Z</dcterms:created>
  <dcterms:modified xsi:type="dcterms:W3CDTF">2019-05-20T06:06:00Z</dcterms:modified>
</cp:coreProperties>
</file>